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58B" w:rsidRDefault="0066058B">
      <w:pPr>
        <w:widowControl w:val="0"/>
        <w:autoSpaceDE w:val="0"/>
        <w:autoSpaceDN w:val="0"/>
        <w:adjustRightInd w:val="0"/>
        <w:spacing w:after="0" w:line="240" w:lineRule="auto"/>
        <w:jc w:val="center"/>
        <w:rPr>
          <w:rFonts w:ascii="Times New Roman CYR" w:hAnsi="Times New Roman CYR" w:cs="Times New Roman CYR"/>
          <w:sz w:val="24"/>
          <w:szCs w:val="24"/>
        </w:rPr>
      </w:pPr>
      <w:bookmarkStart w:id="0" w:name="_GoBack"/>
      <w:bookmarkEnd w:id="0"/>
      <w:r>
        <w:rPr>
          <w:rFonts w:ascii="Times New Roman CYR" w:hAnsi="Times New Roman CYR" w:cs="Times New Roman CYR"/>
          <w:b/>
          <w:bCs/>
          <w:sz w:val="24"/>
          <w:szCs w:val="24"/>
        </w:rPr>
        <w:t>Інформація про структуру власності приватного акціонерного товариства (якщо таким товариством не здійснювалася публічна пропозиція цінних паперів), 100 відсотків акцій якого прямо або опосередковано належать одній особі, крім товариства, 100 відсотків акцій якого прямо або опосередковано належать державі</w:t>
      </w:r>
    </w:p>
    <w:p w:rsidR="0066058B" w:rsidRDefault="0066058B">
      <w:pPr>
        <w:widowControl w:val="0"/>
        <w:autoSpaceDE w:val="0"/>
        <w:autoSpaceDN w:val="0"/>
        <w:adjustRightInd w:val="0"/>
        <w:spacing w:after="0" w:line="240" w:lineRule="auto"/>
        <w:jc w:val="center"/>
        <w:rPr>
          <w:rFonts w:ascii="Times New Roman CYR" w:hAnsi="Times New Roman CYR" w:cs="Times New Roman CYR"/>
          <w:sz w:val="24"/>
          <w:szCs w:val="24"/>
        </w:rPr>
      </w:pPr>
    </w:p>
    <w:tbl>
      <w:tblPr>
        <w:tblW w:w="0" w:type="auto"/>
        <w:tblInd w:w="-354" w:type="dxa"/>
        <w:tblBorders>
          <w:bottom w:val="single" w:sz="6" w:space="0" w:color="auto"/>
        </w:tblBorders>
        <w:tblLayout w:type="fixed"/>
        <w:tblLook w:val="0000" w:firstRow="0" w:lastRow="0" w:firstColumn="0" w:lastColumn="0" w:noHBand="0" w:noVBand="0"/>
      </w:tblPr>
      <w:tblGrid>
        <w:gridCol w:w="862"/>
        <w:gridCol w:w="3300"/>
        <w:gridCol w:w="3300"/>
        <w:gridCol w:w="1500"/>
        <w:gridCol w:w="1700"/>
        <w:gridCol w:w="1500"/>
        <w:gridCol w:w="2800"/>
      </w:tblGrid>
      <w:tr w:rsidR="0066058B">
        <w:tblPrEx>
          <w:tblCellMar>
            <w:top w:w="0" w:type="dxa"/>
            <w:bottom w:w="0" w:type="dxa"/>
          </w:tblCellMar>
        </w:tblPrEx>
        <w:trPr>
          <w:trHeight w:val="300"/>
        </w:trPr>
        <w:tc>
          <w:tcPr>
            <w:tcW w:w="14962" w:type="dxa"/>
            <w:gridSpan w:val="7"/>
            <w:tcBorders>
              <w:top w:val="nil"/>
              <w:left w:val="nil"/>
              <w:bottom w:val="single" w:sz="6" w:space="0" w:color="auto"/>
              <w:right w:val="nil"/>
            </w:tcBorders>
            <w:vAlign w:val="center"/>
          </w:tcPr>
          <w:p w:rsidR="0066058B" w:rsidRDefault="0066058B">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Структура власності приватного акціонерного товариства (ПРИВАТНОГО АКЦІОНЕРНОГО ТОВАРИСТВА «ШЛЯХОВЕ РЕМОНТНО-БУДІВЕЛЬНЕ УПРАВЛІННЯ №82» , ідентифікаційний код 03448244, публічна пропозиція цінних паперів не здійснювалася), 100 відсотків акцій якого прямо або опосередковано належать одній особі (далі - Товариство), станом на 29.04.2020 року</w:t>
            </w:r>
          </w:p>
          <w:p w:rsidR="0066058B" w:rsidRDefault="0066058B">
            <w:pPr>
              <w:widowControl w:val="0"/>
              <w:autoSpaceDE w:val="0"/>
              <w:autoSpaceDN w:val="0"/>
              <w:adjustRightInd w:val="0"/>
              <w:spacing w:after="0" w:line="240" w:lineRule="auto"/>
              <w:rPr>
                <w:rFonts w:ascii="Times New Roman CYR" w:hAnsi="Times New Roman CYR" w:cs="Times New Roman CYR"/>
                <w:sz w:val="20"/>
                <w:szCs w:val="20"/>
              </w:rPr>
            </w:pPr>
          </w:p>
        </w:tc>
      </w:tr>
      <w:tr w:rsidR="0066058B">
        <w:tblPrEx>
          <w:tblBorders>
            <w:top w:val="single" w:sz="6" w:space="0" w:color="auto"/>
            <w:left w:val="single" w:sz="6" w:space="0" w:color="auto"/>
            <w:right w:val="single" w:sz="6" w:space="0" w:color="auto"/>
          </w:tblBorders>
          <w:tblCellMar>
            <w:top w:w="0" w:type="dxa"/>
            <w:bottom w:w="0" w:type="dxa"/>
          </w:tblCellMar>
        </w:tblPrEx>
        <w:trPr>
          <w:trHeight w:val="300"/>
        </w:trPr>
        <w:tc>
          <w:tcPr>
            <w:tcW w:w="862" w:type="dxa"/>
            <w:vMerge w:val="restart"/>
            <w:tcBorders>
              <w:top w:val="single" w:sz="6" w:space="0" w:color="auto"/>
              <w:bottom w:val="single" w:sz="6" w:space="0" w:color="auto"/>
              <w:right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з/п</w:t>
            </w:r>
          </w:p>
        </w:tc>
        <w:tc>
          <w:tcPr>
            <w:tcW w:w="3300" w:type="dxa"/>
            <w:vMerge w:val="restart"/>
            <w:tcBorders>
              <w:top w:val="single" w:sz="6" w:space="0" w:color="auto"/>
              <w:left w:val="single" w:sz="6" w:space="0" w:color="auto"/>
              <w:bottom w:val="single" w:sz="6" w:space="0" w:color="auto"/>
              <w:right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Прізвище, ім'я та по батькові фізичної особи або повне найменування юридичної особи</w:t>
            </w:r>
          </w:p>
        </w:tc>
        <w:tc>
          <w:tcPr>
            <w:tcW w:w="3300" w:type="dxa"/>
            <w:vMerge w:val="restart"/>
            <w:tcBorders>
              <w:top w:val="single" w:sz="6" w:space="0" w:color="auto"/>
              <w:left w:val="single" w:sz="6" w:space="0" w:color="auto"/>
              <w:bottom w:val="single" w:sz="6" w:space="0" w:color="auto"/>
              <w:right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Інформація про особу</w:t>
            </w:r>
          </w:p>
        </w:tc>
        <w:tc>
          <w:tcPr>
            <w:tcW w:w="4700" w:type="dxa"/>
            <w:gridSpan w:val="3"/>
            <w:tcBorders>
              <w:top w:val="single" w:sz="6" w:space="0" w:color="auto"/>
              <w:left w:val="single" w:sz="6" w:space="0" w:color="auto"/>
              <w:bottom w:val="single" w:sz="6" w:space="0" w:color="auto"/>
              <w:right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Участь особи у статутному капіталі заявника, %</w:t>
            </w:r>
          </w:p>
        </w:tc>
        <w:tc>
          <w:tcPr>
            <w:tcW w:w="2800" w:type="dxa"/>
            <w:vMerge w:val="restart"/>
            <w:tcBorders>
              <w:top w:val="single" w:sz="6" w:space="0" w:color="auto"/>
              <w:left w:val="single" w:sz="6" w:space="0" w:color="auto"/>
              <w:bottom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Кінцевий бенефіціарний власник (контролер) юридичних осіб, зазначених у колонці 2</w:t>
            </w:r>
          </w:p>
        </w:tc>
      </w:tr>
      <w:tr w:rsidR="0066058B">
        <w:tblPrEx>
          <w:tblBorders>
            <w:top w:val="single" w:sz="6" w:space="0" w:color="auto"/>
            <w:left w:val="single" w:sz="6" w:space="0" w:color="auto"/>
            <w:right w:val="single" w:sz="6" w:space="0" w:color="auto"/>
          </w:tblBorders>
          <w:tblCellMar>
            <w:top w:w="0" w:type="dxa"/>
            <w:bottom w:w="0" w:type="dxa"/>
          </w:tblCellMar>
        </w:tblPrEx>
        <w:trPr>
          <w:trHeight w:val="300"/>
        </w:trPr>
        <w:tc>
          <w:tcPr>
            <w:tcW w:w="862" w:type="dxa"/>
            <w:vMerge/>
            <w:tcBorders>
              <w:top w:val="single" w:sz="6" w:space="0" w:color="auto"/>
              <w:bottom w:val="single" w:sz="6" w:space="0" w:color="auto"/>
              <w:right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b/>
                <w:bCs/>
                <w:sz w:val="20"/>
                <w:szCs w:val="20"/>
              </w:rPr>
            </w:pPr>
          </w:p>
        </w:tc>
        <w:tc>
          <w:tcPr>
            <w:tcW w:w="3300" w:type="dxa"/>
            <w:vMerge/>
            <w:tcBorders>
              <w:top w:val="single" w:sz="6" w:space="0" w:color="auto"/>
              <w:left w:val="single" w:sz="6" w:space="0" w:color="auto"/>
              <w:bottom w:val="single" w:sz="6" w:space="0" w:color="auto"/>
              <w:right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b/>
                <w:bCs/>
                <w:sz w:val="20"/>
                <w:szCs w:val="20"/>
              </w:rPr>
            </w:pPr>
          </w:p>
        </w:tc>
        <w:tc>
          <w:tcPr>
            <w:tcW w:w="3300" w:type="dxa"/>
            <w:vMerge/>
            <w:tcBorders>
              <w:top w:val="single" w:sz="6" w:space="0" w:color="auto"/>
              <w:left w:val="single" w:sz="6" w:space="0" w:color="auto"/>
              <w:bottom w:val="single" w:sz="6" w:space="0" w:color="auto"/>
              <w:right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b/>
                <w:bCs/>
                <w:sz w:val="20"/>
                <w:szCs w:val="20"/>
              </w:rPr>
            </w:pPr>
          </w:p>
        </w:tc>
        <w:tc>
          <w:tcPr>
            <w:tcW w:w="1500" w:type="dxa"/>
            <w:tcBorders>
              <w:top w:val="single" w:sz="6" w:space="0" w:color="auto"/>
              <w:left w:val="single" w:sz="6" w:space="0" w:color="auto"/>
              <w:bottom w:val="single" w:sz="6" w:space="0" w:color="auto"/>
              <w:right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пряма</w:t>
            </w:r>
          </w:p>
        </w:tc>
        <w:tc>
          <w:tcPr>
            <w:tcW w:w="1700" w:type="dxa"/>
            <w:tcBorders>
              <w:top w:val="single" w:sz="6" w:space="0" w:color="auto"/>
              <w:left w:val="single" w:sz="6" w:space="0" w:color="auto"/>
              <w:bottom w:val="single" w:sz="6" w:space="0" w:color="auto"/>
              <w:right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опосередкована</w:t>
            </w:r>
          </w:p>
        </w:tc>
        <w:tc>
          <w:tcPr>
            <w:tcW w:w="1500" w:type="dxa"/>
            <w:tcBorders>
              <w:top w:val="single" w:sz="6" w:space="0" w:color="auto"/>
              <w:left w:val="single" w:sz="6" w:space="0" w:color="auto"/>
              <w:bottom w:val="single" w:sz="6" w:space="0" w:color="auto"/>
              <w:right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сукупна</w:t>
            </w:r>
          </w:p>
        </w:tc>
        <w:tc>
          <w:tcPr>
            <w:tcW w:w="2800" w:type="dxa"/>
            <w:vMerge/>
            <w:tcBorders>
              <w:top w:val="single" w:sz="6" w:space="0" w:color="auto"/>
              <w:left w:val="single" w:sz="6" w:space="0" w:color="auto"/>
              <w:bottom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b/>
                <w:bCs/>
                <w:sz w:val="20"/>
                <w:szCs w:val="20"/>
              </w:rPr>
            </w:pPr>
          </w:p>
        </w:tc>
      </w:tr>
      <w:tr w:rsidR="0066058B">
        <w:tblPrEx>
          <w:tblBorders>
            <w:top w:val="single" w:sz="6" w:space="0" w:color="auto"/>
            <w:left w:val="single" w:sz="6" w:space="0" w:color="auto"/>
            <w:right w:val="single" w:sz="6" w:space="0" w:color="auto"/>
          </w:tblBorders>
          <w:tblCellMar>
            <w:top w:w="0" w:type="dxa"/>
            <w:bottom w:w="0" w:type="dxa"/>
          </w:tblCellMar>
        </w:tblPrEx>
        <w:trPr>
          <w:trHeight w:val="300"/>
        </w:trPr>
        <w:tc>
          <w:tcPr>
            <w:tcW w:w="862" w:type="dxa"/>
            <w:tcBorders>
              <w:top w:val="single" w:sz="6" w:space="0" w:color="auto"/>
              <w:bottom w:val="single" w:sz="6" w:space="0" w:color="auto"/>
              <w:right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3300" w:type="dxa"/>
            <w:tcBorders>
              <w:top w:val="single" w:sz="6" w:space="0" w:color="auto"/>
              <w:left w:val="single" w:sz="6" w:space="0" w:color="auto"/>
              <w:bottom w:val="single" w:sz="6" w:space="0" w:color="auto"/>
              <w:right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3300" w:type="dxa"/>
            <w:tcBorders>
              <w:top w:val="single" w:sz="6" w:space="0" w:color="auto"/>
              <w:left w:val="single" w:sz="6" w:space="0" w:color="auto"/>
              <w:bottom w:val="single" w:sz="6" w:space="0" w:color="auto"/>
              <w:right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500" w:type="dxa"/>
            <w:tcBorders>
              <w:top w:val="single" w:sz="6" w:space="0" w:color="auto"/>
              <w:left w:val="single" w:sz="6" w:space="0" w:color="auto"/>
              <w:bottom w:val="single" w:sz="6" w:space="0" w:color="auto"/>
              <w:right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1700" w:type="dxa"/>
            <w:tcBorders>
              <w:top w:val="single" w:sz="6" w:space="0" w:color="auto"/>
              <w:left w:val="single" w:sz="6" w:space="0" w:color="auto"/>
              <w:bottom w:val="single" w:sz="6" w:space="0" w:color="auto"/>
              <w:right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500" w:type="dxa"/>
            <w:tcBorders>
              <w:top w:val="single" w:sz="6" w:space="0" w:color="auto"/>
              <w:left w:val="single" w:sz="6" w:space="0" w:color="auto"/>
              <w:bottom w:val="single" w:sz="6" w:space="0" w:color="auto"/>
              <w:right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2800" w:type="dxa"/>
            <w:tcBorders>
              <w:top w:val="single" w:sz="6" w:space="0" w:color="auto"/>
              <w:left w:val="single" w:sz="6" w:space="0" w:color="auto"/>
              <w:bottom w:val="single" w:sz="6" w:space="0" w:color="auto"/>
            </w:tcBorders>
            <w:vAlign w:val="center"/>
          </w:tcPr>
          <w:p w:rsidR="0066058B" w:rsidRDefault="0066058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r>
      <w:tr w:rsidR="0066058B">
        <w:tblPrEx>
          <w:tblBorders>
            <w:top w:val="single" w:sz="6" w:space="0" w:color="auto"/>
            <w:left w:val="single" w:sz="6" w:space="0" w:color="auto"/>
            <w:right w:val="single" w:sz="6" w:space="0" w:color="auto"/>
          </w:tblBorders>
          <w:tblCellMar>
            <w:top w:w="0" w:type="dxa"/>
            <w:bottom w:w="0" w:type="dxa"/>
          </w:tblCellMar>
        </w:tblPrEx>
        <w:trPr>
          <w:trHeight w:val="300"/>
        </w:trPr>
        <w:tc>
          <w:tcPr>
            <w:tcW w:w="862" w:type="dxa"/>
            <w:tcBorders>
              <w:top w:val="single" w:sz="6" w:space="0" w:color="auto"/>
              <w:bottom w:val="single" w:sz="6" w:space="0" w:color="auto"/>
              <w:right w:val="single" w:sz="6" w:space="0" w:color="auto"/>
            </w:tcBorders>
          </w:tcPr>
          <w:p w:rsidR="0066058B" w:rsidRDefault="0066058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3300" w:type="dxa"/>
            <w:tcBorders>
              <w:top w:val="single" w:sz="6" w:space="0" w:color="auto"/>
              <w:left w:val="single" w:sz="6" w:space="0" w:color="auto"/>
              <w:bottom w:val="single" w:sz="6" w:space="0" w:color="auto"/>
              <w:right w:val="single" w:sz="6" w:space="0" w:color="auto"/>
            </w:tcBorders>
          </w:tcPr>
          <w:p w:rsidR="0066058B" w:rsidRDefault="0066058B">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Тишина Олександр Михайлович</w:t>
            </w:r>
          </w:p>
        </w:tc>
        <w:tc>
          <w:tcPr>
            <w:tcW w:w="3300" w:type="dxa"/>
            <w:tcBorders>
              <w:top w:val="single" w:sz="6" w:space="0" w:color="auto"/>
              <w:left w:val="single" w:sz="6" w:space="0" w:color="auto"/>
              <w:bottom w:val="single" w:sz="6" w:space="0" w:color="auto"/>
              <w:right w:val="single" w:sz="6" w:space="0" w:color="auto"/>
            </w:tcBorders>
          </w:tcPr>
          <w:p w:rsidR="0066058B" w:rsidRDefault="0066058B">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Громадянство Україна, місце проживання: Україна,14038, м.Чернігів, вул.Ватутіна,52, кв.27, паспорт НК №429000, виданий 25.12.1997р. Менським РВ УМВС України в Чернігівській обл., реєстраційний номер облікової картки платника податків1907412012, дата народження: 22.03.1952р.</w:t>
            </w:r>
          </w:p>
        </w:tc>
        <w:tc>
          <w:tcPr>
            <w:tcW w:w="1500" w:type="dxa"/>
            <w:tcBorders>
              <w:top w:val="single" w:sz="6" w:space="0" w:color="auto"/>
              <w:left w:val="single" w:sz="6" w:space="0" w:color="auto"/>
              <w:bottom w:val="single" w:sz="6" w:space="0" w:color="auto"/>
              <w:right w:val="single" w:sz="6" w:space="0" w:color="auto"/>
            </w:tcBorders>
          </w:tcPr>
          <w:p w:rsidR="0066058B" w:rsidRDefault="0066058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100</w:t>
            </w:r>
          </w:p>
        </w:tc>
        <w:tc>
          <w:tcPr>
            <w:tcW w:w="1700" w:type="dxa"/>
            <w:tcBorders>
              <w:top w:val="single" w:sz="6" w:space="0" w:color="auto"/>
              <w:left w:val="single" w:sz="6" w:space="0" w:color="auto"/>
              <w:bottom w:val="single" w:sz="6" w:space="0" w:color="auto"/>
              <w:right w:val="single" w:sz="6" w:space="0" w:color="auto"/>
            </w:tcBorders>
          </w:tcPr>
          <w:p w:rsidR="0066058B" w:rsidRDefault="0066058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500" w:type="dxa"/>
            <w:tcBorders>
              <w:top w:val="single" w:sz="6" w:space="0" w:color="auto"/>
              <w:left w:val="single" w:sz="6" w:space="0" w:color="auto"/>
              <w:bottom w:val="single" w:sz="6" w:space="0" w:color="auto"/>
              <w:right w:val="single" w:sz="6" w:space="0" w:color="auto"/>
            </w:tcBorders>
          </w:tcPr>
          <w:p w:rsidR="0066058B" w:rsidRDefault="0066058B">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100</w:t>
            </w:r>
          </w:p>
        </w:tc>
        <w:tc>
          <w:tcPr>
            <w:tcW w:w="2800" w:type="dxa"/>
            <w:tcBorders>
              <w:top w:val="single" w:sz="6" w:space="0" w:color="auto"/>
              <w:left w:val="single" w:sz="6" w:space="0" w:color="auto"/>
              <w:bottom w:val="single" w:sz="6" w:space="0" w:color="auto"/>
            </w:tcBorders>
          </w:tcPr>
          <w:p w:rsidR="0066058B" w:rsidRDefault="0066058B">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Тишина Олександр Михайлович, паспорт НК №429000, виданий 25.12.1997р. Менським РВ УМВС України в Чернігівській обл., реєстраційний номер облікової картки платника податків 1907412012, дата народження: 22.03.1952р.</w:t>
            </w:r>
          </w:p>
        </w:tc>
      </w:tr>
    </w:tbl>
    <w:p w:rsidR="0066058B" w:rsidRDefault="0066058B">
      <w:pPr>
        <w:widowControl w:val="0"/>
        <w:autoSpaceDE w:val="0"/>
        <w:autoSpaceDN w:val="0"/>
        <w:adjustRightInd w:val="0"/>
        <w:spacing w:after="0" w:line="240" w:lineRule="auto"/>
        <w:rPr>
          <w:rFonts w:ascii="Times New Roman CYR" w:hAnsi="Times New Roman CYR" w:cs="Times New Roman CYR"/>
          <w:sz w:val="20"/>
          <w:szCs w:val="20"/>
        </w:rPr>
      </w:pPr>
    </w:p>
    <w:p w:rsidR="0066058B" w:rsidRDefault="0066058B">
      <w:pPr>
        <w:widowControl w:val="0"/>
        <w:autoSpaceDE w:val="0"/>
        <w:autoSpaceDN w:val="0"/>
        <w:adjustRightInd w:val="0"/>
        <w:spacing w:after="0" w:line="240" w:lineRule="auto"/>
        <w:rPr>
          <w:rFonts w:ascii="Times New Roman CYR" w:hAnsi="Times New Roman CYR" w:cs="Times New Roman CYR"/>
          <w:sz w:val="20"/>
          <w:szCs w:val="20"/>
        </w:rPr>
      </w:pPr>
    </w:p>
    <w:p w:rsidR="0066058B" w:rsidRDefault="0066058B">
      <w:pPr>
        <w:widowControl w:val="0"/>
        <w:autoSpaceDE w:val="0"/>
        <w:autoSpaceDN w:val="0"/>
        <w:adjustRightInd w:val="0"/>
        <w:spacing w:after="0" w:line="240" w:lineRule="auto"/>
        <w:rPr>
          <w:rFonts w:ascii="Times New Roman CYR" w:hAnsi="Times New Roman CYR" w:cs="Times New Roman CYR"/>
          <w:sz w:val="20"/>
          <w:szCs w:val="20"/>
        </w:rPr>
      </w:pPr>
    </w:p>
    <w:p w:rsidR="0066058B" w:rsidRDefault="0066058B">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До інформації додається:</w:t>
      </w:r>
    </w:p>
    <w:p w:rsidR="0066058B" w:rsidRDefault="0066058B">
      <w:pPr>
        <w:widowControl w:val="0"/>
        <w:autoSpaceDE w:val="0"/>
        <w:autoSpaceDN w:val="0"/>
        <w:adjustRightInd w:val="0"/>
        <w:spacing w:after="0" w:line="240" w:lineRule="auto"/>
        <w:rPr>
          <w:rFonts w:ascii="Times New Roman CYR" w:hAnsi="Times New Roman CYR" w:cs="Times New Roman CYR"/>
          <w:sz w:val="20"/>
          <w:szCs w:val="20"/>
        </w:rPr>
      </w:pPr>
    </w:p>
    <w:p w:rsidR="0066058B" w:rsidRDefault="0066058B">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1) Схематичне зображення структури власності Товариства, яке розміщене за посиланням: шрбу82.in.ua</w:t>
      </w:r>
    </w:p>
    <w:p w:rsidR="0066058B" w:rsidRDefault="0066058B">
      <w:pPr>
        <w:widowControl w:val="0"/>
        <w:autoSpaceDE w:val="0"/>
        <w:autoSpaceDN w:val="0"/>
        <w:adjustRightInd w:val="0"/>
        <w:spacing w:after="0" w:line="240" w:lineRule="auto"/>
        <w:rPr>
          <w:rFonts w:ascii="Times New Roman CYR" w:hAnsi="Times New Roman CYR" w:cs="Times New Roman CYR"/>
          <w:sz w:val="20"/>
          <w:szCs w:val="20"/>
        </w:rPr>
      </w:pPr>
    </w:p>
    <w:p w:rsidR="0066058B" w:rsidRDefault="0066058B">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2) Примітки до схематичного зображення структури власності Товариства:</w:t>
      </w:r>
    </w:p>
    <w:p w:rsidR="0066058B" w:rsidRDefault="0066058B">
      <w:pPr>
        <w:widowControl w:val="0"/>
        <w:autoSpaceDE w:val="0"/>
        <w:autoSpaceDN w:val="0"/>
        <w:adjustRightInd w:val="0"/>
        <w:spacing w:after="0" w:line="240" w:lineRule="auto"/>
        <w:rPr>
          <w:rFonts w:ascii="Times New Roman CYR" w:hAnsi="Times New Roman CYR" w:cs="Times New Roman CYR"/>
          <w:sz w:val="20"/>
          <w:szCs w:val="20"/>
        </w:rPr>
      </w:pPr>
    </w:p>
    <w:p w:rsidR="0066058B" w:rsidRDefault="0066058B">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rPr>
        <w:t>-</w:t>
      </w:r>
    </w:p>
    <w:p w:rsidR="00016C71" w:rsidRDefault="00016C71">
      <w:pPr>
        <w:widowControl w:val="0"/>
        <w:autoSpaceDE w:val="0"/>
        <w:autoSpaceDN w:val="0"/>
        <w:adjustRightInd w:val="0"/>
        <w:spacing w:after="0" w:line="240" w:lineRule="auto"/>
        <w:rPr>
          <w:rFonts w:ascii="Times New Roman CYR" w:hAnsi="Times New Roman CYR" w:cs="Times New Roman CYR"/>
          <w:sz w:val="20"/>
          <w:szCs w:val="20"/>
          <w:lang w:val="en-US"/>
        </w:rPr>
      </w:pPr>
    </w:p>
    <w:p w:rsidR="00016C71" w:rsidRPr="00016C71" w:rsidRDefault="00016C71">
      <w:pPr>
        <w:widowControl w:val="0"/>
        <w:autoSpaceDE w:val="0"/>
        <w:autoSpaceDN w:val="0"/>
        <w:adjustRightInd w:val="0"/>
        <w:spacing w:after="0" w:line="240" w:lineRule="auto"/>
      </w:pPr>
      <w:r>
        <w:rPr>
          <w:rFonts w:ascii="Times New Roman CYR" w:hAnsi="Times New Roman CYR" w:cs="Times New Roman CYR"/>
          <w:sz w:val="20"/>
          <w:szCs w:val="20"/>
        </w:rPr>
        <w:t>Директор ПрАТ «ШРБУ №82»  Штирхун В.М.</w:t>
      </w:r>
    </w:p>
    <w:sectPr w:rsidR="00016C71" w:rsidRPr="00016C71">
      <w:footerReference w:type="default" r:id="rId6"/>
      <w:pgSz w:w="16838" w:h="11906" w:orient="landscape"/>
      <w:pgMar w:top="1000" w:right="1000" w:bottom="1000" w:left="1400" w:header="708" w:footer="708"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13B" w:rsidRDefault="00DD013B">
      <w:pPr>
        <w:spacing w:after="0" w:line="240" w:lineRule="auto"/>
      </w:pPr>
      <w:r>
        <w:separator/>
      </w:r>
    </w:p>
  </w:endnote>
  <w:endnote w:type="continuationSeparator" w:id="0">
    <w:p w:rsidR="00DD013B" w:rsidRDefault="00DD0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BC9" w:rsidRDefault="00D16BC9" w:rsidP="00CC0AAF">
    <w:pPr>
      <w:framePr w:wrap="auto" w:vAnchor="text" w:hAnchor="margin" w:xAlign="right" w:y="1"/>
      <w:tabs>
        <w:tab w:val="center" w:pos="4677"/>
        <w:tab w:val="right" w:pos="9355"/>
      </w:tabs>
      <w:spacing w:after="0" w:line="240" w:lineRule="auto"/>
      <w:rPr>
        <w:rFonts w:ascii="Times New Roman CYR" w:hAnsi="Times New Roman CYR" w:cs="Times New Roman CYR"/>
        <w:sz w:val="24"/>
        <w:szCs w:val="24"/>
        <w:lang w:val="ru-RU" w:eastAsia="ru-RU"/>
      </w:rPr>
    </w:pPr>
    <w:r>
      <w:rPr>
        <w:rFonts w:ascii="Times New Roman CYR" w:hAnsi="Times New Roman CYR" w:cs="Times New Roman CYR"/>
        <w:sz w:val="24"/>
        <w:szCs w:val="24"/>
        <w:lang w:val="ru-RU" w:eastAsia="ru-RU"/>
      </w:rPr>
      <w:fldChar w:fldCharType="begin"/>
    </w:r>
    <w:r>
      <w:rPr>
        <w:rFonts w:ascii="Times New Roman CYR" w:hAnsi="Times New Roman CYR" w:cs="Times New Roman CYR"/>
        <w:sz w:val="24"/>
        <w:szCs w:val="24"/>
        <w:lang w:val="ru-RU" w:eastAsia="ru-RU"/>
      </w:rPr>
      <w:instrText xml:space="preserve">PAGE  </w:instrText>
    </w:r>
    <w:r>
      <w:rPr>
        <w:rFonts w:ascii="Times New Roman CYR" w:hAnsi="Times New Roman CYR" w:cs="Times New Roman CYR"/>
        <w:sz w:val="24"/>
        <w:szCs w:val="24"/>
        <w:lang w:val="ru-RU" w:eastAsia="ru-RU"/>
      </w:rPr>
      <w:fldChar w:fldCharType="separate"/>
    </w:r>
    <w:r w:rsidR="00307D06">
      <w:rPr>
        <w:rFonts w:ascii="Times New Roman CYR" w:hAnsi="Times New Roman CYR" w:cs="Times New Roman CYR"/>
        <w:noProof/>
        <w:sz w:val="24"/>
        <w:szCs w:val="24"/>
        <w:lang w:val="ru-RU" w:eastAsia="ru-RU"/>
      </w:rPr>
      <w:t>1</w:t>
    </w:r>
    <w:r>
      <w:rPr>
        <w:rFonts w:ascii="Times New Roman CYR" w:hAnsi="Times New Roman CYR" w:cs="Times New Roman CYR"/>
        <w:sz w:val="24"/>
        <w:szCs w:val="24"/>
        <w:lang w:val="ru-RU" w:eastAsia="ru-RU"/>
      </w:rPr>
      <w:fldChar w:fldCharType="end"/>
    </w:r>
  </w:p>
  <w:p w:rsidR="00D16BC9" w:rsidRDefault="00D16BC9" w:rsidP="00D16BC9">
    <w:pPr>
      <w:tabs>
        <w:tab w:val="center" w:pos="4677"/>
        <w:tab w:val="right" w:pos="9355"/>
      </w:tabs>
      <w:spacing w:after="0" w:line="240" w:lineRule="auto"/>
      <w:ind w:right="360"/>
      <w:rPr>
        <w:rFonts w:ascii="Times New Roman CYR" w:hAnsi="Times New Roman CYR" w:cs="Times New Roman CYR"/>
        <w:sz w:val="24"/>
        <w:szCs w:val="24"/>
        <w:lang w:val="ru-RU" w:eastAsia="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13B" w:rsidRDefault="00DD013B">
      <w:pPr>
        <w:spacing w:after="0" w:line="240" w:lineRule="auto"/>
      </w:pPr>
      <w:r>
        <w:separator/>
      </w:r>
    </w:p>
  </w:footnote>
  <w:footnote w:type="continuationSeparator" w:id="0">
    <w:p w:rsidR="00DD013B" w:rsidRDefault="00DD01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C71"/>
    <w:rsid w:val="00016C71"/>
    <w:rsid w:val="00307D06"/>
    <w:rsid w:val="0066058B"/>
    <w:rsid w:val="00782362"/>
    <w:rsid w:val="00CC0AAF"/>
    <w:rsid w:val="00D16BC9"/>
    <w:rsid w:val="00DD01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FD79DCD-02B4-4B0F-8EF2-9DF04EE2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1459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ТОВ "Фінаста"</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Finasta_Ch</dc:creator>
  <cp:keywords/>
  <dc:description/>
  <cp:lastModifiedBy>Sergey</cp:lastModifiedBy>
  <cp:revision>2</cp:revision>
  <dcterms:created xsi:type="dcterms:W3CDTF">2020-04-29T10:45:00Z</dcterms:created>
  <dcterms:modified xsi:type="dcterms:W3CDTF">2020-04-29T10:45:00Z</dcterms:modified>
</cp:coreProperties>
</file>