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5BC" w:rsidRPr="00F94EBD" w:rsidRDefault="00A175BC" w:rsidP="00A175BC">
      <w:pPr>
        <w:pStyle w:val="11"/>
        <w:jc w:val="center"/>
        <w:rPr>
          <w:b/>
          <w:sz w:val="26"/>
          <w:szCs w:val="26"/>
        </w:rPr>
      </w:pPr>
      <w:r w:rsidRPr="00F94EBD">
        <w:rPr>
          <w:b/>
          <w:sz w:val="26"/>
          <w:szCs w:val="26"/>
        </w:rPr>
        <w:t xml:space="preserve">А У Д И Т О </w:t>
      </w:r>
      <w:proofErr w:type="gramStart"/>
      <w:r w:rsidRPr="00F94EBD">
        <w:rPr>
          <w:b/>
          <w:sz w:val="26"/>
          <w:szCs w:val="26"/>
        </w:rPr>
        <w:t>Р</w:t>
      </w:r>
      <w:proofErr w:type="gramEnd"/>
      <w:r w:rsidRPr="00F94EBD">
        <w:rPr>
          <w:b/>
          <w:sz w:val="26"/>
          <w:szCs w:val="26"/>
        </w:rPr>
        <w:t xml:space="preserve"> С</w:t>
      </w:r>
      <w:r>
        <w:rPr>
          <w:b/>
          <w:sz w:val="26"/>
          <w:szCs w:val="26"/>
          <w:lang w:val="uk-UA"/>
        </w:rPr>
        <w:t xml:space="preserve"> Ь</w:t>
      </w:r>
      <w:r w:rsidRPr="00F94EBD">
        <w:rPr>
          <w:b/>
          <w:sz w:val="26"/>
          <w:szCs w:val="26"/>
        </w:rPr>
        <w:t xml:space="preserve"> К А  Ф </w:t>
      </w:r>
      <w:r>
        <w:rPr>
          <w:b/>
          <w:sz w:val="26"/>
          <w:szCs w:val="26"/>
          <w:lang w:val="uk-UA"/>
        </w:rPr>
        <w:t>І</w:t>
      </w:r>
      <w:r w:rsidRPr="00F94EBD">
        <w:rPr>
          <w:b/>
          <w:sz w:val="26"/>
          <w:szCs w:val="26"/>
        </w:rPr>
        <w:t xml:space="preserve"> Р М А </w:t>
      </w:r>
    </w:p>
    <w:p w:rsidR="00A175BC" w:rsidRPr="00F94EBD" w:rsidRDefault="00A175BC" w:rsidP="00A175BC">
      <w:pPr>
        <w:pStyle w:val="11"/>
        <w:jc w:val="center"/>
        <w:rPr>
          <w:b/>
          <w:sz w:val="26"/>
          <w:szCs w:val="26"/>
        </w:rPr>
      </w:pPr>
      <w:r>
        <w:rPr>
          <w:b/>
          <w:sz w:val="26"/>
          <w:szCs w:val="26"/>
          <w:lang w:val="uk-UA"/>
        </w:rPr>
        <w:t>ТОВАРИ</w:t>
      </w:r>
      <w:r w:rsidRPr="00F94EBD">
        <w:rPr>
          <w:b/>
          <w:sz w:val="26"/>
          <w:szCs w:val="26"/>
        </w:rPr>
        <w:t xml:space="preserve">СТВО </w:t>
      </w:r>
      <w:r>
        <w:rPr>
          <w:b/>
          <w:sz w:val="26"/>
          <w:szCs w:val="26"/>
          <w:lang w:val="uk-UA"/>
        </w:rPr>
        <w:t>З</w:t>
      </w:r>
      <w:r w:rsidRPr="00F94EBD">
        <w:rPr>
          <w:b/>
          <w:sz w:val="26"/>
          <w:szCs w:val="26"/>
        </w:rPr>
        <w:t xml:space="preserve"> О</w:t>
      </w:r>
      <w:r>
        <w:rPr>
          <w:b/>
          <w:sz w:val="26"/>
          <w:szCs w:val="26"/>
          <w:lang w:val="uk-UA"/>
        </w:rPr>
        <w:t>БМЕЖЕНОЮ ВІДПОВІДАЛЬНІСТЮ</w:t>
      </w:r>
    </w:p>
    <w:p w:rsidR="00A175BC" w:rsidRPr="00F94EBD" w:rsidRDefault="00A175BC" w:rsidP="00A175BC">
      <w:pPr>
        <w:pStyle w:val="11"/>
        <w:jc w:val="center"/>
        <w:rPr>
          <w:b/>
          <w:sz w:val="36"/>
          <w:szCs w:val="36"/>
        </w:rPr>
      </w:pPr>
      <w:r w:rsidRPr="00F94EBD">
        <w:rPr>
          <w:b/>
          <w:sz w:val="36"/>
          <w:szCs w:val="36"/>
        </w:rPr>
        <w:t xml:space="preserve"> «РФС-АУДИТ»</w:t>
      </w:r>
    </w:p>
    <w:p w:rsidR="00A175BC" w:rsidRDefault="00A175BC" w:rsidP="00A175BC">
      <w:pPr>
        <w:jc w:val="center"/>
        <w:rPr>
          <w:b/>
          <w:sz w:val="27"/>
          <w:szCs w:val="27"/>
          <w:lang w:val="uk-UA"/>
        </w:rPr>
      </w:pPr>
      <w:r>
        <w:rPr>
          <w:b/>
          <w:sz w:val="27"/>
          <w:szCs w:val="27"/>
        </w:rPr>
        <w:t>140</w:t>
      </w:r>
      <w:r>
        <w:rPr>
          <w:b/>
          <w:sz w:val="27"/>
          <w:szCs w:val="27"/>
          <w:lang w:val="uk-UA"/>
        </w:rPr>
        <w:t>27</w:t>
      </w:r>
      <w:r>
        <w:rPr>
          <w:b/>
          <w:sz w:val="27"/>
          <w:szCs w:val="27"/>
        </w:rPr>
        <w:t xml:space="preserve">, </w:t>
      </w:r>
      <w:proofErr w:type="spellStart"/>
      <w:r>
        <w:rPr>
          <w:b/>
          <w:sz w:val="27"/>
          <w:szCs w:val="27"/>
        </w:rPr>
        <w:t>м</w:t>
      </w:r>
      <w:proofErr w:type="gramStart"/>
      <w:r w:rsidRPr="00BB483E">
        <w:rPr>
          <w:b/>
          <w:sz w:val="27"/>
          <w:szCs w:val="27"/>
        </w:rPr>
        <w:t>.Ч</w:t>
      </w:r>
      <w:proofErr w:type="gramEnd"/>
      <w:r w:rsidRPr="00BB483E">
        <w:rPr>
          <w:b/>
          <w:sz w:val="27"/>
          <w:szCs w:val="27"/>
        </w:rPr>
        <w:t>ерн</w:t>
      </w:r>
      <w:r>
        <w:rPr>
          <w:b/>
          <w:sz w:val="27"/>
          <w:szCs w:val="27"/>
        </w:rPr>
        <w:t>ігі</w:t>
      </w:r>
      <w:r w:rsidRPr="00BB483E">
        <w:rPr>
          <w:b/>
          <w:sz w:val="27"/>
          <w:szCs w:val="27"/>
        </w:rPr>
        <w:t>в</w:t>
      </w:r>
      <w:proofErr w:type="spellEnd"/>
      <w:r w:rsidRPr="00BB483E">
        <w:rPr>
          <w:b/>
          <w:sz w:val="27"/>
          <w:szCs w:val="27"/>
        </w:rPr>
        <w:t xml:space="preserve">, </w:t>
      </w:r>
      <w:proofErr w:type="spellStart"/>
      <w:r>
        <w:rPr>
          <w:b/>
          <w:sz w:val="27"/>
          <w:szCs w:val="27"/>
        </w:rPr>
        <w:t>в</w:t>
      </w:r>
      <w:r w:rsidRPr="00BB483E">
        <w:rPr>
          <w:b/>
          <w:sz w:val="27"/>
          <w:szCs w:val="27"/>
        </w:rPr>
        <w:t>ул</w:t>
      </w:r>
      <w:proofErr w:type="spellEnd"/>
      <w:r w:rsidRPr="00BB483E">
        <w:rPr>
          <w:b/>
          <w:sz w:val="27"/>
          <w:szCs w:val="27"/>
        </w:rPr>
        <w:t>.</w:t>
      </w:r>
      <w:r>
        <w:rPr>
          <w:b/>
          <w:sz w:val="27"/>
          <w:szCs w:val="27"/>
          <w:lang w:val="uk-UA"/>
        </w:rPr>
        <w:t>Академіка Павлова</w:t>
      </w:r>
      <w:r>
        <w:rPr>
          <w:b/>
          <w:sz w:val="27"/>
          <w:szCs w:val="27"/>
        </w:rPr>
        <w:t xml:space="preserve">, буд. </w:t>
      </w:r>
      <w:r>
        <w:rPr>
          <w:b/>
          <w:sz w:val="27"/>
          <w:szCs w:val="27"/>
          <w:lang w:val="uk-UA"/>
        </w:rPr>
        <w:t>1, оф.2</w:t>
      </w:r>
      <w:r w:rsidRPr="00BB483E">
        <w:rPr>
          <w:b/>
          <w:sz w:val="27"/>
          <w:szCs w:val="27"/>
        </w:rPr>
        <w:t xml:space="preserve"> </w:t>
      </w:r>
    </w:p>
    <w:p w:rsidR="00A175BC" w:rsidRPr="00A175BC" w:rsidRDefault="00A175BC" w:rsidP="00A175BC">
      <w:pPr>
        <w:jc w:val="center"/>
        <w:rPr>
          <w:b/>
          <w:sz w:val="27"/>
          <w:szCs w:val="27"/>
          <w:lang w:val="uk-UA"/>
        </w:rPr>
      </w:pPr>
      <w:proofErr w:type="spellStart"/>
      <w:r w:rsidRPr="004E0A84">
        <w:rPr>
          <w:b/>
          <w:sz w:val="27"/>
          <w:szCs w:val="27"/>
          <w:lang w:val="uk-UA"/>
        </w:rPr>
        <w:t>тел</w:t>
      </w:r>
      <w:proofErr w:type="spellEnd"/>
      <w:r w:rsidRPr="004E0A84">
        <w:rPr>
          <w:b/>
          <w:sz w:val="27"/>
          <w:szCs w:val="27"/>
          <w:lang w:val="uk-UA"/>
        </w:rPr>
        <w:t xml:space="preserve">/факс </w:t>
      </w:r>
      <w:r w:rsidRPr="004E0A84">
        <w:rPr>
          <w:b/>
          <w:sz w:val="28"/>
          <w:lang w:val="uk-UA"/>
        </w:rPr>
        <w:t>675-215</w:t>
      </w:r>
    </w:p>
    <w:p w:rsidR="00A175BC" w:rsidRPr="004E0A84" w:rsidRDefault="00A175BC" w:rsidP="00A175BC">
      <w:pPr>
        <w:pBdr>
          <w:bottom w:val="single" w:sz="2" w:space="1" w:color="000000"/>
        </w:pBdr>
        <w:jc w:val="center"/>
        <w:rPr>
          <w:b/>
          <w:sz w:val="28"/>
          <w:szCs w:val="27"/>
          <w:lang w:val="uk-UA"/>
        </w:rPr>
      </w:pPr>
      <w:proofErr w:type="gramStart"/>
      <w:r w:rsidRPr="00DF5BA8">
        <w:rPr>
          <w:b/>
          <w:sz w:val="28"/>
          <w:szCs w:val="27"/>
          <w:lang w:val="en-US"/>
        </w:rPr>
        <w:t>e</w:t>
      </w:r>
      <w:r w:rsidRPr="004E0A84">
        <w:rPr>
          <w:b/>
          <w:sz w:val="28"/>
          <w:szCs w:val="27"/>
          <w:lang w:val="uk-UA"/>
        </w:rPr>
        <w:t>-</w:t>
      </w:r>
      <w:r w:rsidRPr="00DF5BA8">
        <w:rPr>
          <w:b/>
          <w:sz w:val="28"/>
          <w:szCs w:val="27"/>
          <w:lang w:val="en-US"/>
        </w:rPr>
        <w:t>mail</w:t>
      </w:r>
      <w:proofErr w:type="gramEnd"/>
      <w:r w:rsidRPr="004E0A84">
        <w:rPr>
          <w:b/>
          <w:sz w:val="28"/>
          <w:szCs w:val="27"/>
          <w:lang w:val="uk-UA"/>
        </w:rPr>
        <w:t xml:space="preserve">: </w:t>
      </w:r>
      <w:proofErr w:type="spellStart"/>
      <w:r>
        <w:rPr>
          <w:b/>
          <w:sz w:val="28"/>
          <w:szCs w:val="27"/>
          <w:lang w:val="en-US"/>
        </w:rPr>
        <w:t>rfs</w:t>
      </w:r>
      <w:proofErr w:type="spellEnd"/>
      <w:r w:rsidRPr="004E0A84">
        <w:rPr>
          <w:b/>
          <w:sz w:val="28"/>
          <w:szCs w:val="27"/>
          <w:lang w:val="uk-UA"/>
        </w:rPr>
        <w:t>-</w:t>
      </w:r>
      <w:r>
        <w:rPr>
          <w:b/>
          <w:sz w:val="28"/>
          <w:szCs w:val="27"/>
          <w:lang w:val="en-US"/>
        </w:rPr>
        <w:t>audit</w:t>
      </w:r>
      <w:r w:rsidRPr="004E0A84">
        <w:rPr>
          <w:b/>
          <w:sz w:val="28"/>
          <w:szCs w:val="27"/>
          <w:lang w:val="uk-UA"/>
        </w:rPr>
        <w:t>@</w:t>
      </w:r>
      <w:proofErr w:type="spellStart"/>
      <w:r>
        <w:rPr>
          <w:b/>
          <w:sz w:val="28"/>
          <w:szCs w:val="27"/>
          <w:lang w:val="en-US"/>
        </w:rPr>
        <w:t>ukr</w:t>
      </w:r>
      <w:proofErr w:type="spellEnd"/>
      <w:r w:rsidRPr="004E0A84">
        <w:rPr>
          <w:b/>
          <w:sz w:val="28"/>
          <w:szCs w:val="27"/>
          <w:lang w:val="uk-UA"/>
        </w:rPr>
        <w:t>.</w:t>
      </w:r>
      <w:r>
        <w:rPr>
          <w:b/>
          <w:sz w:val="28"/>
          <w:szCs w:val="27"/>
          <w:lang w:val="en-US"/>
        </w:rPr>
        <w:t>net</w:t>
      </w:r>
    </w:p>
    <w:p w:rsidR="00A175BC" w:rsidRPr="004E0A84" w:rsidRDefault="00A175BC" w:rsidP="00A175BC">
      <w:pPr>
        <w:jc w:val="center"/>
        <w:rPr>
          <w:i/>
          <w:sz w:val="27"/>
          <w:szCs w:val="27"/>
          <w:lang w:val="uk-UA"/>
        </w:rPr>
      </w:pPr>
      <w:r w:rsidRPr="004E0A84">
        <w:rPr>
          <w:i/>
          <w:sz w:val="27"/>
          <w:szCs w:val="27"/>
          <w:lang w:val="uk-UA"/>
        </w:rPr>
        <w:t>Номер  реєстрації 2538 в Реєстрі суб’єктів аудиторської діяльності Аудиторської палати України</w:t>
      </w:r>
    </w:p>
    <w:p w:rsidR="002B6626" w:rsidRPr="00A175BC" w:rsidRDefault="002B6626" w:rsidP="002B6626">
      <w:pPr>
        <w:rPr>
          <w:sz w:val="28"/>
          <w:szCs w:val="28"/>
          <w:lang w:val="uk-UA"/>
        </w:rPr>
      </w:pPr>
    </w:p>
    <w:p w:rsidR="002B6626" w:rsidRPr="00A175BC" w:rsidRDefault="002B6626" w:rsidP="002B6626">
      <w:pPr>
        <w:rPr>
          <w:sz w:val="28"/>
          <w:szCs w:val="28"/>
          <w:lang w:val="uk-UA"/>
        </w:rPr>
      </w:pPr>
    </w:p>
    <w:p w:rsidR="002B6626" w:rsidRDefault="002B6626" w:rsidP="002B6626">
      <w:pPr>
        <w:rPr>
          <w:sz w:val="28"/>
          <w:szCs w:val="28"/>
        </w:rPr>
      </w:pPr>
      <w:r>
        <w:rPr>
          <w:sz w:val="28"/>
          <w:szCs w:val="28"/>
        </w:rPr>
        <w:t xml:space="preserve">№ </w:t>
      </w:r>
      <w:r w:rsidR="00A175BC">
        <w:rPr>
          <w:sz w:val="28"/>
          <w:szCs w:val="28"/>
          <w:lang w:val="uk-UA"/>
        </w:rPr>
        <w:t>6</w:t>
      </w:r>
      <w:r w:rsidR="00A175BC">
        <w:rPr>
          <w:sz w:val="28"/>
          <w:szCs w:val="28"/>
        </w:rPr>
        <w:t>/20</w:t>
      </w:r>
      <w:r w:rsidR="00A175BC">
        <w:rPr>
          <w:sz w:val="28"/>
          <w:szCs w:val="28"/>
          <w:lang w:val="uk-UA"/>
        </w:rPr>
        <w:t>20</w:t>
      </w:r>
      <w:r>
        <w:rPr>
          <w:sz w:val="28"/>
          <w:szCs w:val="28"/>
        </w:rPr>
        <w:t xml:space="preserve">-2                                                                                               </w:t>
      </w:r>
      <w:r w:rsidR="00345236">
        <w:rPr>
          <w:sz w:val="28"/>
          <w:szCs w:val="28"/>
          <w:lang w:val="uk-UA"/>
        </w:rPr>
        <w:t>22</w:t>
      </w:r>
      <w:r>
        <w:rPr>
          <w:sz w:val="28"/>
          <w:szCs w:val="28"/>
        </w:rPr>
        <w:t>.04.20</w:t>
      </w:r>
      <w:r w:rsidR="00A175BC">
        <w:rPr>
          <w:sz w:val="28"/>
          <w:szCs w:val="28"/>
          <w:lang w:val="uk-UA"/>
        </w:rPr>
        <w:t>20</w:t>
      </w:r>
      <w:r>
        <w:rPr>
          <w:sz w:val="28"/>
          <w:szCs w:val="28"/>
        </w:rPr>
        <w:t>р.</w:t>
      </w:r>
    </w:p>
    <w:p w:rsidR="002B6626" w:rsidRDefault="002B6626">
      <w:pPr>
        <w:jc w:val="right"/>
        <w:rPr>
          <w:sz w:val="28"/>
          <w:szCs w:val="28"/>
          <w:lang w:val="uk-UA"/>
        </w:rPr>
      </w:pPr>
    </w:p>
    <w:p w:rsidR="003A6F11" w:rsidRPr="00090652" w:rsidRDefault="003A6F11">
      <w:pPr>
        <w:jc w:val="right"/>
        <w:rPr>
          <w:sz w:val="28"/>
          <w:szCs w:val="28"/>
          <w:lang w:val="uk-UA"/>
        </w:rPr>
      </w:pPr>
      <w:r w:rsidRPr="00090652">
        <w:rPr>
          <w:sz w:val="28"/>
          <w:szCs w:val="28"/>
          <w:lang w:val="uk-UA"/>
        </w:rPr>
        <w:t>Акціонерам</w:t>
      </w:r>
    </w:p>
    <w:p w:rsidR="00A2074F" w:rsidRDefault="003A6F11" w:rsidP="000D6693">
      <w:pPr>
        <w:jc w:val="right"/>
        <w:rPr>
          <w:sz w:val="28"/>
          <w:szCs w:val="28"/>
          <w:lang w:val="uk-UA"/>
        </w:rPr>
      </w:pPr>
      <w:r>
        <w:rPr>
          <w:sz w:val="28"/>
          <w:szCs w:val="28"/>
          <w:lang w:val="uk-UA"/>
        </w:rPr>
        <w:t>П</w:t>
      </w:r>
      <w:r w:rsidR="00594EB4">
        <w:rPr>
          <w:sz w:val="28"/>
          <w:szCs w:val="28"/>
          <w:lang w:val="uk-UA"/>
        </w:rPr>
        <w:t>р</w:t>
      </w:r>
      <w:r w:rsidRPr="00090652">
        <w:rPr>
          <w:sz w:val="28"/>
          <w:szCs w:val="28"/>
          <w:lang w:val="uk-UA"/>
        </w:rPr>
        <w:t>АТ «</w:t>
      </w:r>
      <w:r w:rsidR="00A2074F">
        <w:rPr>
          <w:sz w:val="28"/>
          <w:szCs w:val="28"/>
          <w:lang w:val="uk-UA"/>
        </w:rPr>
        <w:t xml:space="preserve">ШЛЯХОВЕ РЕМОНТНО-БУДІВЕЛЬНЕ </w:t>
      </w:r>
    </w:p>
    <w:p w:rsidR="003A6F11" w:rsidRPr="00090652" w:rsidRDefault="00A2074F" w:rsidP="000D6693">
      <w:pPr>
        <w:jc w:val="right"/>
        <w:rPr>
          <w:sz w:val="28"/>
          <w:szCs w:val="28"/>
          <w:lang w:val="uk-UA"/>
        </w:rPr>
      </w:pPr>
      <w:r>
        <w:rPr>
          <w:sz w:val="28"/>
          <w:szCs w:val="28"/>
          <w:lang w:val="uk-UA"/>
        </w:rPr>
        <w:t>УПРАВЛІННЯ № 82</w:t>
      </w:r>
      <w:r w:rsidR="003A6F11">
        <w:rPr>
          <w:sz w:val="28"/>
          <w:szCs w:val="28"/>
          <w:lang w:val="uk-UA"/>
        </w:rPr>
        <w:t>»</w:t>
      </w:r>
    </w:p>
    <w:p w:rsidR="003A6F11" w:rsidRPr="00090652" w:rsidRDefault="003A6F11" w:rsidP="00AB255C">
      <w:pPr>
        <w:pStyle w:val="1"/>
        <w:widowControl w:val="0"/>
        <w:spacing w:before="0" w:after="0"/>
        <w:jc w:val="right"/>
        <w:rPr>
          <w:rFonts w:ascii="Times New Roman" w:hAnsi="Times New Roman"/>
          <w:b w:val="0"/>
          <w:kern w:val="0"/>
          <w:szCs w:val="28"/>
          <w:lang w:val="uk-UA"/>
        </w:rPr>
      </w:pPr>
    </w:p>
    <w:p w:rsidR="003A6F11" w:rsidRPr="00090652" w:rsidRDefault="003A6F11" w:rsidP="00AB255C">
      <w:pPr>
        <w:pStyle w:val="1"/>
        <w:widowControl w:val="0"/>
        <w:spacing w:before="0" w:after="0"/>
        <w:jc w:val="right"/>
        <w:rPr>
          <w:rFonts w:ascii="Times New Roman" w:hAnsi="Times New Roman"/>
          <w:b w:val="0"/>
          <w:kern w:val="0"/>
          <w:szCs w:val="28"/>
          <w:lang w:val="uk-UA"/>
        </w:rPr>
      </w:pPr>
      <w:r w:rsidRPr="00090652">
        <w:rPr>
          <w:rFonts w:ascii="Times New Roman" w:hAnsi="Times New Roman"/>
          <w:b w:val="0"/>
          <w:kern w:val="0"/>
          <w:szCs w:val="28"/>
          <w:lang w:val="uk-UA"/>
        </w:rPr>
        <w:t>Національн</w:t>
      </w:r>
      <w:r>
        <w:rPr>
          <w:rFonts w:ascii="Times New Roman" w:hAnsi="Times New Roman"/>
          <w:b w:val="0"/>
          <w:kern w:val="0"/>
          <w:szCs w:val="28"/>
          <w:lang w:val="uk-UA"/>
        </w:rPr>
        <w:t>ій</w:t>
      </w:r>
      <w:r w:rsidRPr="00090652">
        <w:rPr>
          <w:rFonts w:ascii="Times New Roman" w:hAnsi="Times New Roman"/>
          <w:b w:val="0"/>
          <w:kern w:val="0"/>
          <w:szCs w:val="28"/>
          <w:lang w:val="uk-UA"/>
        </w:rPr>
        <w:t xml:space="preserve"> комісії з цінних </w:t>
      </w:r>
    </w:p>
    <w:p w:rsidR="003A6F11" w:rsidRPr="00090652" w:rsidRDefault="003A6F11" w:rsidP="00AB255C">
      <w:pPr>
        <w:pStyle w:val="1"/>
        <w:widowControl w:val="0"/>
        <w:spacing w:before="0" w:after="0"/>
        <w:jc w:val="right"/>
        <w:rPr>
          <w:rFonts w:ascii="Times New Roman" w:hAnsi="Times New Roman"/>
          <w:b w:val="0"/>
          <w:kern w:val="0"/>
          <w:szCs w:val="28"/>
          <w:lang w:val="uk-UA"/>
        </w:rPr>
      </w:pPr>
      <w:r w:rsidRPr="00090652">
        <w:rPr>
          <w:rFonts w:ascii="Times New Roman" w:hAnsi="Times New Roman"/>
          <w:b w:val="0"/>
          <w:kern w:val="0"/>
          <w:szCs w:val="28"/>
          <w:lang w:val="uk-UA"/>
        </w:rPr>
        <w:t xml:space="preserve"> паперів та фондового ринку</w:t>
      </w:r>
    </w:p>
    <w:p w:rsidR="003A6F11" w:rsidRPr="00090652" w:rsidRDefault="003A6F11" w:rsidP="000D6693">
      <w:pPr>
        <w:jc w:val="right"/>
        <w:rPr>
          <w:sz w:val="28"/>
          <w:szCs w:val="28"/>
          <w:lang w:val="uk-UA"/>
        </w:rPr>
      </w:pPr>
    </w:p>
    <w:p w:rsidR="003A6F11" w:rsidRPr="00090652" w:rsidRDefault="003A6F11">
      <w:pPr>
        <w:jc w:val="center"/>
        <w:rPr>
          <w:sz w:val="28"/>
          <w:szCs w:val="28"/>
          <w:lang w:val="uk-UA"/>
        </w:rPr>
      </w:pPr>
    </w:p>
    <w:p w:rsidR="003A6F11" w:rsidRPr="00090652" w:rsidRDefault="003A6F11">
      <w:pPr>
        <w:jc w:val="center"/>
        <w:rPr>
          <w:sz w:val="28"/>
          <w:szCs w:val="28"/>
          <w:lang w:val="uk-UA"/>
        </w:rPr>
      </w:pPr>
    </w:p>
    <w:p w:rsidR="003A6F11" w:rsidRPr="00090652" w:rsidRDefault="003A6F11">
      <w:pPr>
        <w:jc w:val="center"/>
        <w:rPr>
          <w:b/>
          <w:sz w:val="28"/>
          <w:szCs w:val="28"/>
          <w:lang w:val="uk-UA"/>
        </w:rPr>
      </w:pPr>
    </w:p>
    <w:p w:rsidR="003A6F11" w:rsidRPr="00090652" w:rsidRDefault="003A6F11">
      <w:pPr>
        <w:jc w:val="center"/>
        <w:rPr>
          <w:b/>
          <w:sz w:val="28"/>
          <w:szCs w:val="28"/>
          <w:lang w:val="uk-UA"/>
        </w:rPr>
      </w:pPr>
    </w:p>
    <w:p w:rsidR="003A6F11" w:rsidRPr="00090652" w:rsidRDefault="003A6F11">
      <w:pPr>
        <w:jc w:val="center"/>
        <w:rPr>
          <w:b/>
          <w:sz w:val="28"/>
          <w:szCs w:val="28"/>
          <w:lang w:val="uk-UA"/>
        </w:rPr>
      </w:pPr>
    </w:p>
    <w:p w:rsidR="003A6F11" w:rsidRPr="00090652" w:rsidRDefault="003A6F11" w:rsidP="00E8011D">
      <w:pPr>
        <w:jc w:val="center"/>
        <w:rPr>
          <w:b/>
          <w:sz w:val="28"/>
          <w:szCs w:val="28"/>
          <w:lang w:val="uk-UA"/>
        </w:rPr>
      </w:pPr>
      <w:r w:rsidRPr="00090652">
        <w:rPr>
          <w:b/>
          <w:sz w:val="28"/>
          <w:szCs w:val="28"/>
          <w:lang w:val="uk-UA"/>
        </w:rPr>
        <w:t xml:space="preserve">ЗВІТ НЕЗАЛЕЖНОГО АУДИТОРА </w:t>
      </w:r>
    </w:p>
    <w:p w:rsidR="003A6F11" w:rsidRPr="00090652" w:rsidRDefault="003A6F11" w:rsidP="00E8011D">
      <w:pPr>
        <w:jc w:val="center"/>
        <w:rPr>
          <w:b/>
          <w:sz w:val="28"/>
          <w:szCs w:val="28"/>
          <w:lang w:val="uk-UA"/>
        </w:rPr>
      </w:pPr>
      <w:r w:rsidRPr="00090652">
        <w:rPr>
          <w:b/>
          <w:sz w:val="28"/>
          <w:szCs w:val="28"/>
          <w:lang w:val="uk-UA"/>
        </w:rPr>
        <w:t>З НАДАННЯ ОБ</w:t>
      </w:r>
      <w:r>
        <w:rPr>
          <w:b/>
          <w:sz w:val="28"/>
          <w:szCs w:val="28"/>
          <w:lang w:val="uk-UA"/>
        </w:rPr>
        <w:t>Ґ</w:t>
      </w:r>
      <w:r w:rsidRPr="00090652">
        <w:rPr>
          <w:b/>
          <w:sz w:val="28"/>
          <w:szCs w:val="28"/>
          <w:lang w:val="uk-UA"/>
        </w:rPr>
        <w:t>РУНТОВАНОЇ ВПЕВНЕНОСТІ</w:t>
      </w:r>
    </w:p>
    <w:p w:rsidR="003A6F11" w:rsidRPr="00090652" w:rsidRDefault="003A6F11" w:rsidP="00E8011D">
      <w:pPr>
        <w:pStyle w:val="21"/>
        <w:rPr>
          <w:b/>
          <w:sz w:val="28"/>
          <w:szCs w:val="28"/>
        </w:rPr>
      </w:pPr>
      <w:r w:rsidRPr="00090652">
        <w:rPr>
          <w:b/>
          <w:sz w:val="28"/>
          <w:szCs w:val="28"/>
        </w:rPr>
        <w:t xml:space="preserve">щодо інформації, наведеної відповідно до вимог пунктів 5-9 частини 3 статті </w:t>
      </w:r>
      <w:r w:rsidRPr="00090652">
        <w:rPr>
          <w:b/>
          <w:bCs/>
          <w:sz w:val="28"/>
          <w:szCs w:val="28"/>
        </w:rPr>
        <w:t>40</w:t>
      </w:r>
      <w:r w:rsidRPr="00090652">
        <w:rPr>
          <w:b/>
          <w:bCs/>
          <w:sz w:val="28"/>
          <w:szCs w:val="28"/>
          <w:vertAlign w:val="superscript"/>
        </w:rPr>
        <w:t xml:space="preserve">-1 </w:t>
      </w:r>
      <w:r w:rsidRPr="00090652">
        <w:rPr>
          <w:b/>
          <w:bCs/>
          <w:sz w:val="28"/>
          <w:szCs w:val="28"/>
        </w:rPr>
        <w:t xml:space="preserve"> Закону України «Про цінні папери та фондовий ринок»</w:t>
      </w:r>
      <w:r w:rsidRPr="00090652">
        <w:rPr>
          <w:b/>
          <w:sz w:val="28"/>
          <w:szCs w:val="28"/>
        </w:rPr>
        <w:t xml:space="preserve"> </w:t>
      </w:r>
    </w:p>
    <w:p w:rsidR="003A6F11" w:rsidRPr="00090652" w:rsidRDefault="003A6F11" w:rsidP="00E8011D">
      <w:pPr>
        <w:pStyle w:val="21"/>
        <w:rPr>
          <w:b/>
          <w:sz w:val="28"/>
          <w:szCs w:val="28"/>
        </w:rPr>
      </w:pPr>
      <w:r w:rsidRPr="00090652">
        <w:rPr>
          <w:b/>
          <w:sz w:val="28"/>
          <w:szCs w:val="28"/>
        </w:rPr>
        <w:t>у Звіті про корпоративне управління</w:t>
      </w:r>
    </w:p>
    <w:p w:rsidR="003A6F11" w:rsidRDefault="003A6F11" w:rsidP="002E561D">
      <w:pPr>
        <w:pStyle w:val="21"/>
        <w:rPr>
          <w:b/>
          <w:sz w:val="28"/>
          <w:szCs w:val="28"/>
        </w:rPr>
      </w:pPr>
      <w:bookmarkStart w:id="0" w:name="OLE_LINK1"/>
      <w:bookmarkStart w:id="1" w:name="OLE_LINK2"/>
      <w:r>
        <w:rPr>
          <w:b/>
          <w:sz w:val="28"/>
          <w:szCs w:val="28"/>
        </w:rPr>
        <w:t xml:space="preserve">ПРИВАТНОГО </w:t>
      </w:r>
      <w:r w:rsidRPr="00090652">
        <w:rPr>
          <w:b/>
          <w:sz w:val="28"/>
          <w:szCs w:val="28"/>
        </w:rPr>
        <w:t xml:space="preserve">АКЦІОНЕРНОГО ТОВАРИСТВА </w:t>
      </w:r>
    </w:p>
    <w:p w:rsidR="00A2074F" w:rsidRPr="00A2074F" w:rsidRDefault="003A6F11" w:rsidP="00A2074F">
      <w:pPr>
        <w:jc w:val="center"/>
        <w:rPr>
          <w:b/>
          <w:sz w:val="28"/>
          <w:szCs w:val="28"/>
          <w:lang w:val="uk-UA"/>
        </w:rPr>
      </w:pPr>
      <w:r w:rsidRPr="00090652">
        <w:rPr>
          <w:b/>
          <w:sz w:val="28"/>
          <w:szCs w:val="28"/>
        </w:rPr>
        <w:t>«</w:t>
      </w:r>
      <w:r w:rsidR="00A2074F" w:rsidRPr="00A2074F">
        <w:rPr>
          <w:b/>
          <w:sz w:val="28"/>
          <w:szCs w:val="28"/>
          <w:lang w:val="uk-UA"/>
        </w:rPr>
        <w:t xml:space="preserve">ШЛЯХОВЕ </w:t>
      </w:r>
      <w:proofErr w:type="gramStart"/>
      <w:r w:rsidR="00A2074F" w:rsidRPr="00A2074F">
        <w:rPr>
          <w:b/>
          <w:sz w:val="28"/>
          <w:szCs w:val="28"/>
          <w:lang w:val="uk-UA"/>
        </w:rPr>
        <w:t>РЕМОНТНО-БУД</w:t>
      </w:r>
      <w:proofErr w:type="gramEnd"/>
      <w:r w:rsidR="00A2074F" w:rsidRPr="00A2074F">
        <w:rPr>
          <w:b/>
          <w:sz w:val="28"/>
          <w:szCs w:val="28"/>
          <w:lang w:val="uk-UA"/>
        </w:rPr>
        <w:t xml:space="preserve">ІВЕЛЬНЕ </w:t>
      </w:r>
    </w:p>
    <w:p w:rsidR="003A6F11" w:rsidRPr="00A2074F" w:rsidRDefault="00A2074F" w:rsidP="00A2074F">
      <w:pPr>
        <w:pStyle w:val="21"/>
        <w:rPr>
          <w:b/>
          <w:sz w:val="28"/>
          <w:szCs w:val="28"/>
        </w:rPr>
      </w:pPr>
      <w:r w:rsidRPr="00A2074F">
        <w:rPr>
          <w:b/>
          <w:sz w:val="28"/>
          <w:szCs w:val="28"/>
        </w:rPr>
        <w:t>УПРАВЛІННЯ № 82</w:t>
      </w:r>
      <w:r w:rsidR="003A6F11" w:rsidRPr="00A2074F">
        <w:rPr>
          <w:b/>
          <w:sz w:val="28"/>
          <w:szCs w:val="28"/>
        </w:rPr>
        <w:t xml:space="preserve">» </w:t>
      </w:r>
      <w:bookmarkEnd w:id="0"/>
      <w:bookmarkEnd w:id="1"/>
    </w:p>
    <w:p w:rsidR="003A6F11" w:rsidRPr="00090652" w:rsidRDefault="003A6F11" w:rsidP="00E8011D">
      <w:pPr>
        <w:pStyle w:val="21"/>
        <w:rPr>
          <w:b/>
          <w:sz w:val="28"/>
          <w:szCs w:val="28"/>
        </w:rPr>
      </w:pPr>
      <w:r w:rsidRPr="00090652">
        <w:rPr>
          <w:b/>
          <w:sz w:val="28"/>
          <w:szCs w:val="28"/>
        </w:rPr>
        <w:t>(надалі – Замовник)</w:t>
      </w:r>
    </w:p>
    <w:p w:rsidR="003A6F11" w:rsidRPr="00090652" w:rsidRDefault="003A6F11" w:rsidP="00E8011D">
      <w:pPr>
        <w:jc w:val="center"/>
        <w:rPr>
          <w:b/>
          <w:sz w:val="28"/>
          <w:szCs w:val="28"/>
          <w:lang w:val="uk-UA"/>
        </w:rPr>
      </w:pPr>
      <w:r w:rsidRPr="00090652">
        <w:rPr>
          <w:b/>
          <w:sz w:val="28"/>
          <w:szCs w:val="28"/>
          <w:lang w:val="uk-UA"/>
        </w:rPr>
        <w:t xml:space="preserve">за </w:t>
      </w:r>
      <w:r>
        <w:rPr>
          <w:b/>
          <w:sz w:val="28"/>
          <w:szCs w:val="28"/>
          <w:lang w:val="uk-UA"/>
        </w:rPr>
        <w:t>201</w:t>
      </w:r>
      <w:r w:rsidR="00A175BC">
        <w:rPr>
          <w:b/>
          <w:sz w:val="28"/>
          <w:szCs w:val="28"/>
          <w:lang w:val="uk-UA"/>
        </w:rPr>
        <w:t>9</w:t>
      </w:r>
      <w:r>
        <w:rPr>
          <w:b/>
          <w:sz w:val="28"/>
          <w:szCs w:val="28"/>
          <w:lang w:val="uk-UA"/>
        </w:rPr>
        <w:t xml:space="preserve"> рік</w:t>
      </w:r>
    </w:p>
    <w:p w:rsidR="003A6F11" w:rsidRPr="00090652" w:rsidRDefault="003A6F11">
      <w:pPr>
        <w:jc w:val="both"/>
        <w:rPr>
          <w:sz w:val="22"/>
          <w:szCs w:val="22"/>
          <w:lang w:val="uk-UA"/>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D0D24">
      <w:pPr>
        <w:pStyle w:val="a3"/>
        <w:jc w:val="center"/>
        <w:rPr>
          <w:sz w:val="22"/>
          <w:szCs w:val="22"/>
        </w:rPr>
      </w:pPr>
    </w:p>
    <w:p w:rsidR="003A6F11" w:rsidRPr="00090652" w:rsidRDefault="003A6F11" w:rsidP="000B7F5B">
      <w:pPr>
        <w:jc w:val="center"/>
        <w:rPr>
          <w:b/>
          <w:spacing w:val="20"/>
          <w:lang w:val="uk-UA"/>
        </w:rPr>
      </w:pPr>
      <w:r w:rsidRPr="00090652">
        <w:rPr>
          <w:b/>
          <w:sz w:val="28"/>
          <w:szCs w:val="28"/>
          <w:lang w:val="uk-UA"/>
        </w:rPr>
        <w:t>Чернігів – 20</w:t>
      </w:r>
      <w:r w:rsidR="00A175BC">
        <w:rPr>
          <w:b/>
          <w:sz w:val="28"/>
          <w:szCs w:val="28"/>
          <w:lang w:val="uk-UA"/>
        </w:rPr>
        <w:t>20</w:t>
      </w:r>
      <w:r w:rsidRPr="00090652">
        <w:rPr>
          <w:sz w:val="28"/>
          <w:szCs w:val="28"/>
          <w:lang w:val="uk-UA"/>
        </w:rPr>
        <w:br w:type="page"/>
      </w:r>
    </w:p>
    <w:p w:rsidR="003A6F11" w:rsidRPr="00090652" w:rsidRDefault="003A6F11" w:rsidP="002E428C">
      <w:pPr>
        <w:pStyle w:val="a3"/>
        <w:jc w:val="center"/>
        <w:rPr>
          <w:b/>
          <w:szCs w:val="24"/>
        </w:rPr>
      </w:pPr>
      <w:r w:rsidRPr="00090652">
        <w:rPr>
          <w:b/>
          <w:szCs w:val="24"/>
        </w:rPr>
        <w:lastRenderedPageBreak/>
        <w:t>ОСНОВНІ ВІДОМОСТІ ПРО ЗАМОВНИКА:</w:t>
      </w:r>
    </w:p>
    <w:p w:rsidR="003A6F11" w:rsidRPr="00090652" w:rsidRDefault="003A6F11" w:rsidP="00381989">
      <w:pPr>
        <w:pStyle w:val="a3"/>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80"/>
      </w:tblGrid>
      <w:tr w:rsidR="003A6F11" w:rsidRPr="00090652" w:rsidTr="00FE518E">
        <w:tc>
          <w:tcPr>
            <w:tcW w:w="4068" w:type="dxa"/>
          </w:tcPr>
          <w:p w:rsidR="003A6F11" w:rsidRPr="00090652" w:rsidRDefault="003A6F11" w:rsidP="00657188">
            <w:pPr>
              <w:pStyle w:val="a3"/>
              <w:ind w:firstLine="0"/>
              <w:rPr>
                <w:szCs w:val="24"/>
              </w:rPr>
            </w:pPr>
            <w:r w:rsidRPr="00090652">
              <w:rPr>
                <w:szCs w:val="24"/>
              </w:rPr>
              <w:t>Повне найменування</w:t>
            </w:r>
          </w:p>
        </w:tc>
        <w:tc>
          <w:tcPr>
            <w:tcW w:w="5580" w:type="dxa"/>
          </w:tcPr>
          <w:p w:rsidR="003A6F11" w:rsidRPr="00A2074F" w:rsidRDefault="003A6F11" w:rsidP="00910416">
            <w:pPr>
              <w:pStyle w:val="21"/>
              <w:jc w:val="left"/>
              <w:rPr>
                <w:sz w:val="28"/>
                <w:szCs w:val="28"/>
              </w:rPr>
            </w:pPr>
            <w:r w:rsidRPr="00A2074F">
              <w:rPr>
                <w:sz w:val="28"/>
                <w:szCs w:val="28"/>
              </w:rPr>
              <w:t>ПРИВАТНЕ АКЦІОНЕРНЕ ТОВАРИСТВО</w:t>
            </w:r>
          </w:p>
          <w:p w:rsidR="00A2074F" w:rsidRPr="00C049EA" w:rsidRDefault="003A6F11" w:rsidP="00A2074F">
            <w:pPr>
              <w:rPr>
                <w:sz w:val="28"/>
                <w:szCs w:val="28"/>
                <w:lang w:val="uk-UA"/>
              </w:rPr>
            </w:pPr>
            <w:r w:rsidRPr="00A2074F">
              <w:rPr>
                <w:sz w:val="28"/>
                <w:szCs w:val="28"/>
              </w:rPr>
              <w:t>«</w:t>
            </w:r>
            <w:r w:rsidR="00A2074F" w:rsidRPr="00C049EA">
              <w:rPr>
                <w:sz w:val="28"/>
                <w:szCs w:val="28"/>
                <w:lang w:val="uk-UA"/>
              </w:rPr>
              <w:t xml:space="preserve">ШЛЯХОВЕ </w:t>
            </w:r>
            <w:proofErr w:type="gramStart"/>
            <w:r w:rsidR="00A2074F" w:rsidRPr="00C049EA">
              <w:rPr>
                <w:sz w:val="28"/>
                <w:szCs w:val="28"/>
                <w:lang w:val="uk-UA"/>
              </w:rPr>
              <w:t>РЕМОНТНО-БУД</w:t>
            </w:r>
            <w:proofErr w:type="gramEnd"/>
            <w:r w:rsidR="00A2074F" w:rsidRPr="00C049EA">
              <w:rPr>
                <w:sz w:val="28"/>
                <w:szCs w:val="28"/>
                <w:lang w:val="uk-UA"/>
              </w:rPr>
              <w:t xml:space="preserve">ІВЕЛЬНЕ </w:t>
            </w:r>
          </w:p>
          <w:p w:rsidR="003A6F11" w:rsidRPr="00090652" w:rsidRDefault="00A2074F" w:rsidP="00A2074F">
            <w:pPr>
              <w:pStyle w:val="a3"/>
              <w:ind w:firstLine="0"/>
              <w:rPr>
                <w:szCs w:val="24"/>
              </w:rPr>
            </w:pPr>
            <w:r w:rsidRPr="00C049EA">
              <w:rPr>
                <w:sz w:val="28"/>
                <w:szCs w:val="28"/>
              </w:rPr>
              <w:t>УПРАВЛІННЯ № 82</w:t>
            </w:r>
            <w:r w:rsidR="003A6F11" w:rsidRPr="00C049EA">
              <w:rPr>
                <w:sz w:val="28"/>
                <w:szCs w:val="28"/>
              </w:rPr>
              <w:t>»</w:t>
            </w:r>
          </w:p>
        </w:tc>
      </w:tr>
      <w:tr w:rsidR="003A6F11" w:rsidRPr="00090652" w:rsidTr="00FE518E">
        <w:tc>
          <w:tcPr>
            <w:tcW w:w="4068" w:type="dxa"/>
          </w:tcPr>
          <w:p w:rsidR="003A6F11" w:rsidRPr="00090652" w:rsidRDefault="003A6F11" w:rsidP="00387A9B">
            <w:pPr>
              <w:pStyle w:val="a3"/>
              <w:ind w:firstLine="0"/>
              <w:jc w:val="left"/>
              <w:rPr>
                <w:szCs w:val="24"/>
              </w:rPr>
            </w:pPr>
            <w:r w:rsidRPr="00090652">
              <w:rPr>
                <w:szCs w:val="24"/>
              </w:rPr>
              <w:t xml:space="preserve">Код за </w:t>
            </w:r>
            <w:r>
              <w:rPr>
                <w:szCs w:val="24"/>
              </w:rPr>
              <w:t>ЄДРПОУ</w:t>
            </w:r>
          </w:p>
        </w:tc>
        <w:tc>
          <w:tcPr>
            <w:tcW w:w="5580" w:type="dxa"/>
          </w:tcPr>
          <w:p w:rsidR="003A6F11" w:rsidRPr="00090652" w:rsidRDefault="00A2074F" w:rsidP="00657188">
            <w:pPr>
              <w:pStyle w:val="a3"/>
              <w:ind w:firstLine="0"/>
              <w:rPr>
                <w:szCs w:val="24"/>
              </w:rPr>
            </w:pPr>
            <w:r>
              <w:rPr>
                <w:szCs w:val="24"/>
              </w:rPr>
              <w:t>03448244</w:t>
            </w:r>
          </w:p>
        </w:tc>
      </w:tr>
      <w:tr w:rsidR="003A6F11" w:rsidRPr="00C049EA" w:rsidTr="00FE518E">
        <w:tc>
          <w:tcPr>
            <w:tcW w:w="4068" w:type="dxa"/>
          </w:tcPr>
          <w:p w:rsidR="003A6F11" w:rsidRPr="00090652" w:rsidRDefault="003A6F11" w:rsidP="00657188">
            <w:pPr>
              <w:pStyle w:val="a3"/>
              <w:ind w:firstLine="0"/>
              <w:rPr>
                <w:szCs w:val="24"/>
              </w:rPr>
            </w:pPr>
            <w:r w:rsidRPr="00090652">
              <w:rPr>
                <w:szCs w:val="24"/>
              </w:rPr>
              <w:t>Місцезнаходження</w:t>
            </w:r>
          </w:p>
        </w:tc>
        <w:tc>
          <w:tcPr>
            <w:tcW w:w="5580" w:type="dxa"/>
          </w:tcPr>
          <w:p w:rsidR="003A6F11" w:rsidRPr="00594EB4" w:rsidRDefault="00594EB4" w:rsidP="00C049EA">
            <w:pPr>
              <w:rPr>
                <w:lang w:val="uk-UA"/>
              </w:rPr>
            </w:pPr>
            <w:r w:rsidRPr="00594EB4">
              <w:rPr>
                <w:shd w:val="clear" w:color="auto" w:fill="FFFFFF"/>
                <w:lang w:val="uk-UA"/>
              </w:rPr>
              <w:t>15</w:t>
            </w:r>
            <w:r w:rsidR="00C049EA">
              <w:rPr>
                <w:shd w:val="clear" w:color="auto" w:fill="FFFFFF"/>
                <w:lang w:val="uk-UA"/>
              </w:rPr>
              <w:t>600</w:t>
            </w:r>
            <w:r w:rsidRPr="00594EB4">
              <w:rPr>
                <w:shd w:val="clear" w:color="auto" w:fill="FFFFFF"/>
                <w:lang w:val="uk-UA"/>
              </w:rPr>
              <w:t xml:space="preserve">, Чернігівська обл., </w:t>
            </w:r>
            <w:r w:rsidR="00C049EA">
              <w:rPr>
                <w:shd w:val="clear" w:color="auto" w:fill="FFFFFF"/>
                <w:lang w:val="uk-UA"/>
              </w:rPr>
              <w:t>Менський</w:t>
            </w:r>
            <w:r w:rsidRPr="00594EB4">
              <w:rPr>
                <w:shd w:val="clear" w:color="auto" w:fill="FFFFFF"/>
                <w:lang w:val="uk-UA"/>
              </w:rPr>
              <w:t xml:space="preserve"> район, </w:t>
            </w:r>
            <w:r w:rsidR="00C049EA">
              <w:rPr>
                <w:shd w:val="clear" w:color="auto" w:fill="FFFFFF"/>
                <w:lang w:val="uk-UA"/>
              </w:rPr>
              <w:t xml:space="preserve">м. </w:t>
            </w:r>
            <w:proofErr w:type="spellStart"/>
            <w:r w:rsidR="00C049EA">
              <w:rPr>
                <w:shd w:val="clear" w:color="auto" w:fill="FFFFFF"/>
                <w:lang w:val="uk-UA"/>
              </w:rPr>
              <w:t>Мена</w:t>
            </w:r>
            <w:proofErr w:type="spellEnd"/>
            <w:r w:rsidR="00C049EA">
              <w:rPr>
                <w:shd w:val="clear" w:color="auto" w:fill="FFFFFF"/>
                <w:lang w:val="uk-UA"/>
              </w:rPr>
              <w:t xml:space="preserve">, </w:t>
            </w:r>
            <w:r w:rsidRPr="00594EB4">
              <w:rPr>
                <w:shd w:val="clear" w:color="auto" w:fill="FFFFFF"/>
                <w:lang w:val="uk-UA"/>
              </w:rPr>
              <w:t xml:space="preserve"> </w:t>
            </w:r>
            <w:r>
              <w:rPr>
                <w:shd w:val="clear" w:color="auto" w:fill="FFFFFF"/>
                <w:lang w:val="uk-UA"/>
              </w:rPr>
              <w:t xml:space="preserve">вул. </w:t>
            </w:r>
            <w:r w:rsidR="00C049EA">
              <w:rPr>
                <w:shd w:val="clear" w:color="auto" w:fill="FFFFFF"/>
                <w:lang w:val="uk-UA"/>
              </w:rPr>
              <w:t xml:space="preserve">Сіверський шлях, </w:t>
            </w:r>
            <w:r w:rsidRPr="00594EB4">
              <w:rPr>
                <w:shd w:val="clear" w:color="auto" w:fill="FFFFFF"/>
                <w:lang w:val="uk-UA"/>
              </w:rPr>
              <w:t xml:space="preserve"> будинок 1</w:t>
            </w:r>
            <w:r w:rsidR="00C049EA">
              <w:rPr>
                <w:shd w:val="clear" w:color="auto" w:fill="FFFFFF"/>
                <w:lang w:val="uk-UA"/>
              </w:rPr>
              <w:t>44</w:t>
            </w:r>
          </w:p>
        </w:tc>
      </w:tr>
      <w:tr w:rsidR="003A6F11" w:rsidRPr="00C049EA" w:rsidTr="00FE518E">
        <w:tc>
          <w:tcPr>
            <w:tcW w:w="4068" w:type="dxa"/>
          </w:tcPr>
          <w:p w:rsidR="003A6F11" w:rsidRPr="00090652" w:rsidRDefault="003A6F11" w:rsidP="00657188">
            <w:pPr>
              <w:pStyle w:val="a3"/>
              <w:ind w:firstLine="0"/>
              <w:rPr>
                <w:szCs w:val="24"/>
              </w:rPr>
            </w:pPr>
            <w:r w:rsidRPr="00090652">
              <w:rPr>
                <w:szCs w:val="24"/>
              </w:rPr>
              <w:t>Дата державної реєстрації</w:t>
            </w:r>
          </w:p>
        </w:tc>
        <w:tc>
          <w:tcPr>
            <w:tcW w:w="5580" w:type="dxa"/>
          </w:tcPr>
          <w:p w:rsidR="003A6F11" w:rsidRPr="005B6B1C" w:rsidRDefault="00434C1C" w:rsidP="00B201FD">
            <w:pPr>
              <w:pStyle w:val="a3"/>
              <w:ind w:firstLine="0"/>
              <w:jc w:val="left"/>
              <w:rPr>
                <w:szCs w:val="24"/>
              </w:rPr>
            </w:pPr>
            <w:r>
              <w:rPr>
                <w:szCs w:val="24"/>
              </w:rPr>
              <w:t>14.03.1997</w:t>
            </w:r>
          </w:p>
        </w:tc>
      </w:tr>
    </w:tbl>
    <w:p w:rsidR="003A6F11" w:rsidRPr="00090652" w:rsidRDefault="003A6F11" w:rsidP="002E428C">
      <w:pPr>
        <w:pStyle w:val="a3"/>
        <w:jc w:val="center"/>
        <w:rPr>
          <w:sz w:val="22"/>
          <w:szCs w:val="22"/>
        </w:rPr>
      </w:pPr>
    </w:p>
    <w:p w:rsidR="003A6F11" w:rsidRPr="00090652" w:rsidRDefault="003A6F11" w:rsidP="002E428C">
      <w:pPr>
        <w:pStyle w:val="a3"/>
        <w:jc w:val="center"/>
        <w:rPr>
          <w:b/>
          <w:szCs w:val="24"/>
        </w:rPr>
      </w:pPr>
      <w:r w:rsidRPr="00090652">
        <w:rPr>
          <w:b/>
          <w:szCs w:val="24"/>
        </w:rPr>
        <w:t>ВСТУПНИЙ ПАРАГРАФ</w:t>
      </w:r>
    </w:p>
    <w:p w:rsidR="003A6F11" w:rsidRPr="00090652" w:rsidRDefault="003A6F11" w:rsidP="002E428C">
      <w:pPr>
        <w:pStyle w:val="a3"/>
        <w:jc w:val="center"/>
        <w:rPr>
          <w:sz w:val="22"/>
          <w:szCs w:val="22"/>
        </w:rPr>
      </w:pPr>
    </w:p>
    <w:p w:rsidR="003A6F11" w:rsidRPr="00090652" w:rsidRDefault="003A6F11" w:rsidP="00381989">
      <w:pPr>
        <w:pStyle w:val="a3"/>
        <w:rPr>
          <w:szCs w:val="24"/>
        </w:rPr>
      </w:pPr>
      <w:r w:rsidRPr="00090652">
        <w:rPr>
          <w:szCs w:val="24"/>
        </w:rPr>
        <w:t>Звіт складено за результатами виконання завдання ТОВ «РФС-АУДИТ» (номер реєстрації у Реєстрі аудиторів та суб’єктів аудиторської діяльності – №</w:t>
      </w:r>
      <w:r w:rsidR="00313610">
        <w:rPr>
          <w:szCs w:val="24"/>
        </w:rPr>
        <w:t xml:space="preserve"> </w:t>
      </w:r>
      <w:r>
        <w:rPr>
          <w:szCs w:val="24"/>
        </w:rPr>
        <w:t>2538</w:t>
      </w:r>
      <w:r w:rsidRPr="00090652">
        <w:rPr>
          <w:szCs w:val="24"/>
        </w:rPr>
        <w:t>)</w:t>
      </w:r>
      <w:r w:rsidR="00313610">
        <w:rPr>
          <w:szCs w:val="24"/>
        </w:rPr>
        <w:t xml:space="preserve"> надалі - Аудитор</w:t>
      </w:r>
      <w:r w:rsidRPr="00090652">
        <w:rPr>
          <w:szCs w:val="24"/>
        </w:rPr>
        <w:t xml:space="preserve">, на підставі договору </w:t>
      </w:r>
      <w:r w:rsidRPr="00090652">
        <w:rPr>
          <w:color w:val="000000"/>
          <w:szCs w:val="24"/>
        </w:rPr>
        <w:t xml:space="preserve">№ </w:t>
      </w:r>
      <w:r w:rsidR="00A175BC">
        <w:rPr>
          <w:szCs w:val="24"/>
        </w:rPr>
        <w:t>5/2020</w:t>
      </w:r>
      <w:r w:rsidR="00313610">
        <w:rPr>
          <w:szCs w:val="24"/>
        </w:rPr>
        <w:t>-2</w:t>
      </w:r>
      <w:r w:rsidRPr="00090652">
        <w:rPr>
          <w:szCs w:val="24"/>
        </w:rPr>
        <w:t xml:space="preserve"> від </w:t>
      </w:r>
      <w:r w:rsidR="00313610">
        <w:rPr>
          <w:szCs w:val="24"/>
        </w:rPr>
        <w:t>01</w:t>
      </w:r>
      <w:r w:rsidRPr="00090652">
        <w:rPr>
          <w:szCs w:val="24"/>
        </w:rPr>
        <w:t xml:space="preserve"> </w:t>
      </w:r>
      <w:r w:rsidR="00313610">
        <w:rPr>
          <w:szCs w:val="24"/>
        </w:rPr>
        <w:t>квітня</w:t>
      </w:r>
      <w:r w:rsidR="00A175BC">
        <w:rPr>
          <w:szCs w:val="24"/>
        </w:rPr>
        <w:t xml:space="preserve"> 2020</w:t>
      </w:r>
      <w:r w:rsidRPr="00090652">
        <w:rPr>
          <w:szCs w:val="24"/>
        </w:rPr>
        <w:t xml:space="preserve"> року та у відповідності до:</w:t>
      </w:r>
    </w:p>
    <w:p w:rsidR="003A6F11" w:rsidRPr="00090652" w:rsidRDefault="00313610" w:rsidP="00381989">
      <w:pPr>
        <w:numPr>
          <w:ilvl w:val="0"/>
          <w:numId w:val="6"/>
        </w:numPr>
        <w:jc w:val="both"/>
        <w:rPr>
          <w:lang w:val="uk-UA"/>
        </w:rPr>
      </w:pPr>
      <w:r>
        <w:rPr>
          <w:lang w:val="uk-UA"/>
        </w:rPr>
        <w:t xml:space="preserve">Закону України </w:t>
      </w:r>
      <w:r w:rsidR="003A6F11" w:rsidRPr="00090652">
        <w:rPr>
          <w:lang w:val="uk-UA"/>
        </w:rPr>
        <w:t>«Про аудит фінансової звітності та аудиторську діяльність» від 31.12.2017 року № 2258-VIII;</w:t>
      </w:r>
    </w:p>
    <w:p w:rsidR="003A6F11" w:rsidRPr="00090652" w:rsidRDefault="003A6F11" w:rsidP="00381989">
      <w:pPr>
        <w:numPr>
          <w:ilvl w:val="0"/>
          <w:numId w:val="6"/>
        </w:numPr>
        <w:jc w:val="both"/>
        <w:rPr>
          <w:lang w:val="uk-UA"/>
        </w:rPr>
      </w:pPr>
      <w:r w:rsidRPr="00090652">
        <w:rPr>
          <w:lang w:val="uk-UA"/>
        </w:rPr>
        <w:t>Міжнародного стандарту завдань з надання впевненості 3000 «Завдання з надання впевненості, що не є аудитом чи оглядом історичної фінансової інформації (переглянутий)» – (надалі – МСЗНВ 3000).</w:t>
      </w:r>
    </w:p>
    <w:p w:rsidR="003A6F11" w:rsidRPr="00090652" w:rsidRDefault="003A6F11" w:rsidP="00381989">
      <w:pPr>
        <w:ind w:left="786"/>
        <w:jc w:val="both"/>
        <w:rPr>
          <w:lang w:val="uk-UA"/>
        </w:rPr>
      </w:pPr>
    </w:p>
    <w:p w:rsidR="003A6F11" w:rsidRPr="00090652" w:rsidRDefault="00C049EA" w:rsidP="00C049EA">
      <w:pPr>
        <w:jc w:val="both"/>
      </w:pPr>
      <w:r>
        <w:rPr>
          <w:lang w:val="uk-UA"/>
        </w:rPr>
        <w:t xml:space="preserve">        </w:t>
      </w:r>
      <w:r w:rsidR="003A6F11" w:rsidRPr="00C049EA">
        <w:rPr>
          <w:lang w:val="uk-UA"/>
        </w:rPr>
        <w:t xml:space="preserve">Цей звіт містить результати виконання завдання з надання обґрунтованої впевненості щодо інформації, наведеної відповідно до вимог пунктів 5-9 частини 3 статті 40-1 Закону України «Про цінні папери та фондовий ринок» у Звіті про корпоративне управління, що є складовою частиною </w:t>
      </w:r>
      <w:proofErr w:type="spellStart"/>
      <w:r w:rsidR="003A6F11">
        <w:t>Звіту</w:t>
      </w:r>
      <w:proofErr w:type="spellEnd"/>
      <w:r w:rsidR="003A6F11">
        <w:t xml:space="preserve"> </w:t>
      </w:r>
      <w:proofErr w:type="spellStart"/>
      <w:r w:rsidR="003A6F11">
        <w:t>керівництва</w:t>
      </w:r>
      <w:proofErr w:type="spellEnd"/>
      <w:r w:rsidR="003A6F11">
        <w:t xml:space="preserve"> </w:t>
      </w:r>
      <w:r w:rsidR="003A6F11" w:rsidRPr="00090652">
        <w:t xml:space="preserve"> </w:t>
      </w:r>
      <w:bookmarkStart w:id="2" w:name="OLE_LINK9"/>
      <w:bookmarkStart w:id="3" w:name="OLE_LINK10"/>
      <w:r w:rsidR="003A6F11">
        <w:t>ПРИВАТНОГО АКЦІОНЕРНОГО ТОВАРИСТВА</w:t>
      </w:r>
      <w:r w:rsidR="003A6F11" w:rsidRPr="00090652">
        <w:t xml:space="preserve"> «</w:t>
      </w:r>
      <w:r w:rsidRPr="00C049EA">
        <w:rPr>
          <w:sz w:val="28"/>
          <w:szCs w:val="28"/>
          <w:lang w:val="uk-UA"/>
        </w:rPr>
        <w:t>ШЛЯХОВЕ РЕМОНТНО-БУДІВЕЛЬНЕ УПРАВЛІННЯ № 82</w:t>
      </w:r>
      <w:r w:rsidR="003A6F11" w:rsidRPr="00090652">
        <w:t xml:space="preserve">» </w:t>
      </w:r>
      <w:bookmarkEnd w:id="2"/>
      <w:bookmarkEnd w:id="3"/>
      <w:r w:rsidR="003A6F11" w:rsidRPr="00090652">
        <w:t>(</w:t>
      </w:r>
      <w:proofErr w:type="spellStart"/>
      <w:r w:rsidR="003A6F11" w:rsidRPr="00090652">
        <w:t>надалі</w:t>
      </w:r>
      <w:proofErr w:type="spellEnd"/>
      <w:r w:rsidR="003A6F11" w:rsidRPr="00090652">
        <w:t xml:space="preserve"> – </w:t>
      </w:r>
      <w:proofErr w:type="spellStart"/>
      <w:r w:rsidR="003A6F11" w:rsidRPr="00090652">
        <w:t>інформація</w:t>
      </w:r>
      <w:proofErr w:type="spellEnd"/>
      <w:r w:rsidR="0041199A">
        <w:rPr>
          <w:lang w:val="uk-UA"/>
        </w:rPr>
        <w:t>)</w:t>
      </w:r>
      <w:r>
        <w:rPr>
          <w:lang w:val="uk-UA"/>
        </w:rPr>
        <w:t xml:space="preserve">, </w:t>
      </w:r>
      <w:r w:rsidR="003A6F11" w:rsidRPr="00090652">
        <w:t xml:space="preserve"> </w:t>
      </w:r>
      <w:proofErr w:type="spellStart"/>
      <w:r w:rsidR="003A6F11" w:rsidRPr="00090652">
        <w:t>Звіту</w:t>
      </w:r>
      <w:proofErr w:type="spellEnd"/>
      <w:r w:rsidR="003A6F11" w:rsidRPr="00090652">
        <w:t xml:space="preserve"> про </w:t>
      </w:r>
      <w:proofErr w:type="spellStart"/>
      <w:r w:rsidR="003A6F11" w:rsidRPr="00090652">
        <w:t>корпоративне</w:t>
      </w:r>
      <w:proofErr w:type="spellEnd"/>
      <w:r w:rsidR="003A6F11" w:rsidRPr="00090652">
        <w:t xml:space="preserve"> </w:t>
      </w:r>
      <w:proofErr w:type="spellStart"/>
      <w:r w:rsidR="003A6F11" w:rsidRPr="00090652">
        <w:t>управління</w:t>
      </w:r>
      <w:proofErr w:type="spellEnd"/>
      <w:r w:rsidR="003A6F11" w:rsidRPr="00090652">
        <w:t xml:space="preserve">) за </w:t>
      </w:r>
      <w:proofErr w:type="spellStart"/>
      <w:r w:rsidR="003A6F11" w:rsidRPr="00090652">
        <w:t>рік</w:t>
      </w:r>
      <w:proofErr w:type="spellEnd"/>
      <w:r w:rsidR="003A6F11" w:rsidRPr="00090652">
        <w:t xml:space="preserve">, </w:t>
      </w:r>
      <w:proofErr w:type="spellStart"/>
      <w:r w:rsidR="003A6F11" w:rsidRPr="00090652">
        <w:t>що</w:t>
      </w:r>
      <w:proofErr w:type="spellEnd"/>
      <w:r w:rsidR="003A6F11" w:rsidRPr="00090652">
        <w:t xml:space="preserve"> </w:t>
      </w:r>
      <w:proofErr w:type="spellStart"/>
      <w:r w:rsidR="003A6F11" w:rsidRPr="00090652">
        <w:t>закінчився</w:t>
      </w:r>
      <w:proofErr w:type="spellEnd"/>
      <w:r w:rsidR="003A6F11" w:rsidRPr="00090652">
        <w:t xml:space="preserve"> 31 </w:t>
      </w:r>
      <w:proofErr w:type="spellStart"/>
      <w:r w:rsidR="003A6F11" w:rsidRPr="00090652">
        <w:t>грудня</w:t>
      </w:r>
      <w:proofErr w:type="spellEnd"/>
      <w:r w:rsidR="003A6F11" w:rsidRPr="00090652">
        <w:t xml:space="preserve"> 201</w:t>
      </w:r>
      <w:r w:rsidR="00A175BC">
        <w:rPr>
          <w:lang w:val="uk-UA"/>
        </w:rPr>
        <w:t>9</w:t>
      </w:r>
      <w:r w:rsidR="003A6F11" w:rsidRPr="00090652">
        <w:t xml:space="preserve"> року, </w:t>
      </w:r>
      <w:r w:rsidR="00B201FD">
        <w:t xml:space="preserve">і </w:t>
      </w:r>
      <w:proofErr w:type="spellStart"/>
      <w:r w:rsidR="003A6F11" w:rsidRPr="00090652">
        <w:t>включає</w:t>
      </w:r>
      <w:proofErr w:type="spellEnd"/>
      <w:r w:rsidR="003A6F11" w:rsidRPr="00090652">
        <w:t>:</w:t>
      </w:r>
    </w:p>
    <w:p w:rsidR="003A6F11" w:rsidRPr="00090652" w:rsidRDefault="003A6F11" w:rsidP="00D12017">
      <w:pPr>
        <w:pStyle w:val="21"/>
        <w:ind w:firstLine="426"/>
        <w:jc w:val="both"/>
        <w:rPr>
          <w:sz w:val="24"/>
          <w:szCs w:val="24"/>
        </w:rPr>
      </w:pPr>
      <w:r w:rsidRPr="00090652">
        <w:rPr>
          <w:sz w:val="24"/>
          <w:szCs w:val="24"/>
        </w:rPr>
        <w:t>– опис основних характеристик систем внутрішнього контролю і управління ризиками Замовника;</w:t>
      </w:r>
      <w:bookmarkStart w:id="4" w:name="n1268"/>
      <w:bookmarkEnd w:id="4"/>
    </w:p>
    <w:p w:rsidR="003A6F11" w:rsidRPr="00090652" w:rsidRDefault="003A6F11" w:rsidP="006D3102">
      <w:pPr>
        <w:pStyle w:val="21"/>
        <w:ind w:firstLine="426"/>
        <w:jc w:val="both"/>
        <w:rPr>
          <w:sz w:val="24"/>
          <w:szCs w:val="24"/>
        </w:rPr>
      </w:pPr>
      <w:r w:rsidRPr="00090652">
        <w:rPr>
          <w:sz w:val="24"/>
          <w:szCs w:val="24"/>
        </w:rPr>
        <w:t>– перелік осіб, які прямо або опосередковано є власниками значного пакета акцій Замовника;</w:t>
      </w:r>
      <w:bookmarkStart w:id="5" w:name="n1269"/>
      <w:bookmarkEnd w:id="5"/>
    </w:p>
    <w:p w:rsidR="003A6F11" w:rsidRPr="00090652" w:rsidRDefault="003A6F11" w:rsidP="006D3102">
      <w:pPr>
        <w:pStyle w:val="21"/>
        <w:ind w:firstLine="426"/>
        <w:jc w:val="both"/>
        <w:rPr>
          <w:sz w:val="24"/>
          <w:szCs w:val="24"/>
        </w:rPr>
      </w:pPr>
      <w:r w:rsidRPr="00090652">
        <w:rPr>
          <w:sz w:val="24"/>
          <w:szCs w:val="24"/>
        </w:rPr>
        <w:t>– інформацію про будь-які обмеження прав участі та голосування акціонерів (учасників) на загальних зборах Замовника;</w:t>
      </w:r>
    </w:p>
    <w:p w:rsidR="003A6F11" w:rsidRPr="00090652" w:rsidRDefault="003A6F11" w:rsidP="00D12017">
      <w:pPr>
        <w:pStyle w:val="rvps2"/>
        <w:spacing w:before="0" w:beforeAutospacing="0" w:after="0" w:afterAutospacing="0"/>
        <w:ind w:firstLine="376"/>
        <w:jc w:val="both"/>
        <w:rPr>
          <w:lang w:val="uk-UA"/>
        </w:rPr>
      </w:pPr>
      <w:bookmarkStart w:id="6" w:name="n1270"/>
      <w:bookmarkEnd w:id="6"/>
      <w:r w:rsidRPr="00090652">
        <w:rPr>
          <w:lang w:val="uk-UA"/>
        </w:rPr>
        <w:t>– опис порядку призначення та звільнення посадових осіб Замовника;</w:t>
      </w:r>
    </w:p>
    <w:p w:rsidR="003A6F11" w:rsidRPr="00090652" w:rsidRDefault="003A6F11" w:rsidP="00D12017">
      <w:pPr>
        <w:pStyle w:val="rvps2"/>
        <w:spacing w:before="0" w:beforeAutospacing="0" w:after="0" w:afterAutospacing="0"/>
        <w:ind w:firstLine="376"/>
        <w:jc w:val="both"/>
        <w:rPr>
          <w:lang w:val="uk-UA"/>
        </w:rPr>
      </w:pPr>
      <w:bookmarkStart w:id="7" w:name="n1271"/>
      <w:bookmarkEnd w:id="7"/>
      <w:r w:rsidRPr="00090652">
        <w:rPr>
          <w:lang w:val="uk-UA"/>
        </w:rPr>
        <w:t>– опис повноважень посадових осіб Замовника.</w:t>
      </w:r>
    </w:p>
    <w:p w:rsidR="003A6F11" w:rsidRPr="00090652" w:rsidRDefault="003A6F11" w:rsidP="00381989">
      <w:pPr>
        <w:pStyle w:val="a3"/>
        <w:rPr>
          <w:szCs w:val="24"/>
        </w:rPr>
      </w:pPr>
    </w:p>
    <w:p w:rsidR="003A6F11" w:rsidRPr="00090652" w:rsidRDefault="003A6F11" w:rsidP="00381989">
      <w:pPr>
        <w:pStyle w:val="a3"/>
        <w:rPr>
          <w:szCs w:val="24"/>
        </w:rPr>
      </w:pPr>
      <w:r w:rsidRPr="00090652">
        <w:rPr>
          <w:szCs w:val="24"/>
        </w:rPr>
        <w:t>Інформацію Звіту про корпоративне управління було складено управлінським персоналом відповідно до вимог (надалі – встановлені критерії):</w:t>
      </w:r>
    </w:p>
    <w:p w:rsidR="003A6F11" w:rsidRPr="00090652" w:rsidRDefault="003A6F11" w:rsidP="004B778B">
      <w:pPr>
        <w:pStyle w:val="a3"/>
        <w:numPr>
          <w:ilvl w:val="0"/>
          <w:numId w:val="6"/>
        </w:numPr>
        <w:rPr>
          <w:szCs w:val="24"/>
        </w:rPr>
      </w:pPr>
      <w:r w:rsidRPr="00090652">
        <w:rPr>
          <w:szCs w:val="24"/>
        </w:rPr>
        <w:t>пунктів 5-9 частини 3 статті 40-1 Закону України «Про цінні папери та фондовий ринок»;</w:t>
      </w:r>
    </w:p>
    <w:p w:rsidR="003A6F11" w:rsidRPr="00090652" w:rsidRDefault="003A6F11" w:rsidP="004B778B">
      <w:pPr>
        <w:pStyle w:val="a3"/>
        <w:numPr>
          <w:ilvl w:val="0"/>
          <w:numId w:val="6"/>
        </w:numPr>
        <w:rPr>
          <w:szCs w:val="24"/>
        </w:rPr>
      </w:pPr>
      <w:r w:rsidRPr="00090652">
        <w:rPr>
          <w:szCs w:val="24"/>
        </w:rPr>
        <w:t>«Положення про розкриття інформації емітентами цінних паперів», затвердженого рішення</w:t>
      </w:r>
      <w:r w:rsidR="00313610">
        <w:rPr>
          <w:szCs w:val="24"/>
        </w:rPr>
        <w:t>м</w:t>
      </w:r>
      <w:r w:rsidRPr="00090652">
        <w:rPr>
          <w:szCs w:val="24"/>
        </w:rPr>
        <w:t xml:space="preserve"> НКЦПФР </w:t>
      </w:r>
      <w:r w:rsidR="00345236">
        <w:rPr>
          <w:szCs w:val="24"/>
        </w:rPr>
        <w:t xml:space="preserve">від </w:t>
      </w:r>
      <w:r w:rsidRPr="00090652">
        <w:rPr>
          <w:szCs w:val="24"/>
        </w:rPr>
        <w:t>03.12.2013  № 2826 (з подальшими змінами та доповненнями) в частині вимог щодо інформації, зазначеної у підпунктах 5-9 пункту 4 розділу VII </w:t>
      </w:r>
      <w:hyperlink r:id="rId8" w:anchor="n734" w:history="1">
        <w:r w:rsidRPr="00090652">
          <w:rPr>
            <w:szCs w:val="24"/>
          </w:rPr>
          <w:t>додатка 38</w:t>
        </w:r>
      </w:hyperlink>
      <w:r w:rsidRPr="00090652">
        <w:rPr>
          <w:szCs w:val="24"/>
        </w:rPr>
        <w:t> до цього Положення.</w:t>
      </w:r>
    </w:p>
    <w:p w:rsidR="003A6F11" w:rsidRPr="00090652" w:rsidRDefault="003A6F11" w:rsidP="0090347D">
      <w:pPr>
        <w:pStyle w:val="a3"/>
        <w:rPr>
          <w:szCs w:val="24"/>
        </w:rPr>
      </w:pPr>
      <w:r w:rsidRPr="00090652">
        <w:rPr>
          <w:szCs w:val="24"/>
        </w:rPr>
        <w:t xml:space="preserve">Визначені вище критерії застосовуються виключно для інформації Звіту про корпоративне  управління, що складається для цілей подання регулярної (річної) інформації про емітента,  яка розкривається на фондовому ринку, в тому числі шляхом подання до </w:t>
      </w:r>
      <w:r w:rsidRPr="00090652">
        <w:rPr>
          <w:szCs w:val="24"/>
        </w:rPr>
        <w:lastRenderedPageBreak/>
        <w:t>Національної комісії з цінних паперів та фондового ринку відповідно до вимог статті 40 Закону України «Про цінні папери та фондовий ринок».</w:t>
      </w:r>
    </w:p>
    <w:p w:rsidR="003A6F11" w:rsidRPr="00090652" w:rsidRDefault="003A6F11" w:rsidP="00914F13">
      <w:pPr>
        <w:pStyle w:val="a3"/>
        <w:rPr>
          <w:szCs w:val="24"/>
        </w:rPr>
      </w:pPr>
    </w:p>
    <w:p w:rsidR="003A6F11" w:rsidRPr="00090652" w:rsidRDefault="003A6F11" w:rsidP="002E428C">
      <w:pPr>
        <w:ind w:left="426"/>
        <w:jc w:val="center"/>
        <w:rPr>
          <w:b/>
          <w:shd w:val="clear" w:color="auto" w:fill="FFFFFF"/>
          <w:lang w:val="uk-UA"/>
        </w:rPr>
      </w:pPr>
      <w:r w:rsidRPr="00090652">
        <w:rPr>
          <w:b/>
          <w:shd w:val="clear" w:color="auto" w:fill="FFFFFF"/>
          <w:lang w:val="uk-UA"/>
        </w:rPr>
        <w:t>ВІДПОВІДАЛЬНІСТЬ ЗА ІНФОРМАЦІЮ ЗВІТУ ПРО КОРПОРАТИВНЕ УПРАВЛІННЯ</w:t>
      </w:r>
    </w:p>
    <w:p w:rsidR="003A6F11" w:rsidRPr="00090652" w:rsidRDefault="003A6F11" w:rsidP="002E428C">
      <w:pPr>
        <w:ind w:left="426"/>
        <w:jc w:val="both"/>
        <w:rPr>
          <w:shd w:val="clear" w:color="auto" w:fill="FFFFFF"/>
          <w:lang w:val="uk-UA"/>
        </w:rPr>
      </w:pPr>
    </w:p>
    <w:p w:rsidR="003A6F11" w:rsidRPr="00090652" w:rsidRDefault="003A6F11" w:rsidP="002E428C">
      <w:pPr>
        <w:ind w:firstLine="426"/>
        <w:jc w:val="both"/>
        <w:rPr>
          <w:shd w:val="clear" w:color="auto" w:fill="FFFFFF"/>
          <w:lang w:val="uk-UA"/>
        </w:rPr>
      </w:pPr>
      <w:r w:rsidRPr="00090652">
        <w:rPr>
          <w:shd w:val="clear" w:color="auto" w:fill="FFFFFF"/>
          <w:lang w:val="uk-UA"/>
        </w:rPr>
        <w:t xml:space="preserve">Управлінський персонал Замовника несе відповідальність за складання і достовірне подання інформації Звіту про корпоративне управління відповідно до встановлених критеріїв та за таку систему внутрішнього контролю, яку управлінський персонал визначає потрібною для того, щоб забезпечити складання інформації Звіту про корпоративне управління, що не містить суттєвих викривлень внаслідок шахрайства або помилки. </w:t>
      </w:r>
    </w:p>
    <w:p w:rsidR="003A6F11" w:rsidRPr="00090652" w:rsidRDefault="003A6F11" w:rsidP="002E428C">
      <w:pPr>
        <w:ind w:firstLine="426"/>
        <w:jc w:val="both"/>
        <w:rPr>
          <w:shd w:val="clear" w:color="auto" w:fill="FFFFFF"/>
          <w:lang w:val="uk-UA"/>
        </w:rPr>
      </w:pPr>
      <w:r w:rsidRPr="00090652">
        <w:rPr>
          <w:shd w:val="clear" w:color="auto" w:fill="FFFFFF"/>
          <w:lang w:val="uk-UA"/>
        </w:rPr>
        <w:t xml:space="preserve">Ті, кого наділено найвищими повноваженнями, несуть відповідальність за нагляд за процесом формування інформації Звіту про корпоративне управління Замовника. </w:t>
      </w:r>
    </w:p>
    <w:p w:rsidR="003A6F11" w:rsidRPr="00090652" w:rsidRDefault="003A6F11" w:rsidP="002E428C">
      <w:pPr>
        <w:ind w:firstLine="426"/>
        <w:jc w:val="both"/>
        <w:rPr>
          <w:shd w:val="clear" w:color="auto" w:fill="FFFFFF"/>
          <w:lang w:val="uk-UA"/>
        </w:rPr>
      </w:pPr>
      <w:r w:rsidRPr="00090652">
        <w:rPr>
          <w:color w:val="000000"/>
          <w:lang w:val="uk-UA"/>
        </w:rPr>
        <w:t xml:space="preserve">Відповідно до законодавства України (ст. 7 закону України «Про аудит фінансової звітності та аудиторську діяльність») </w:t>
      </w:r>
      <w:r w:rsidRPr="00090652">
        <w:rPr>
          <w:color w:val="000000"/>
          <w:shd w:val="clear" w:color="auto" w:fill="FFFFFF"/>
          <w:lang w:val="uk-UA"/>
        </w:rPr>
        <w:t xml:space="preserve">посадові особи </w:t>
      </w:r>
      <w:r w:rsidRPr="00090652">
        <w:rPr>
          <w:color w:val="000000"/>
          <w:lang w:val="uk-UA"/>
        </w:rPr>
        <w:t>Замовника</w:t>
      </w:r>
      <w:r w:rsidRPr="00090652">
        <w:rPr>
          <w:color w:val="000000"/>
          <w:shd w:val="clear" w:color="auto" w:fill="FFFFFF"/>
          <w:lang w:val="uk-UA"/>
        </w:rPr>
        <w:t xml:space="preserve"> несуть відповідальність за повноту і достовірність документів та іншої інформації, що були надані Аудитору для виконання цього завдання</w:t>
      </w:r>
      <w:r w:rsidRPr="00090652">
        <w:rPr>
          <w:lang w:val="uk-UA"/>
        </w:rPr>
        <w:t>.</w:t>
      </w:r>
    </w:p>
    <w:p w:rsidR="003A6F11" w:rsidRPr="00090652" w:rsidRDefault="003A6F11" w:rsidP="00914F13">
      <w:pPr>
        <w:pStyle w:val="a3"/>
        <w:rPr>
          <w:szCs w:val="24"/>
        </w:rPr>
      </w:pPr>
    </w:p>
    <w:p w:rsidR="003A6F11" w:rsidRPr="00090652" w:rsidRDefault="003A6F11" w:rsidP="00370FE1">
      <w:pPr>
        <w:ind w:firstLine="426"/>
        <w:jc w:val="center"/>
        <w:rPr>
          <w:b/>
          <w:shd w:val="clear" w:color="auto" w:fill="FFFFFF"/>
          <w:lang w:val="uk-UA"/>
        </w:rPr>
      </w:pPr>
      <w:r w:rsidRPr="00090652">
        <w:rPr>
          <w:b/>
          <w:shd w:val="clear" w:color="auto" w:fill="FFFFFF"/>
          <w:lang w:val="uk-UA"/>
        </w:rPr>
        <w:t xml:space="preserve">ВІДПОВІДАЛЬНІСТЬ АУДИТОРА ЗА ВИКОНАННЯ ЗАВДАННЯ З НАДАННЯ ОБГРУНТОВАНОЇ ВПЕВНЕНОСТІ ЩОДО </w:t>
      </w:r>
    </w:p>
    <w:p w:rsidR="003A6F11" w:rsidRPr="00090652" w:rsidRDefault="003A6F11" w:rsidP="00370FE1">
      <w:pPr>
        <w:ind w:firstLine="426"/>
        <w:jc w:val="center"/>
        <w:rPr>
          <w:b/>
          <w:shd w:val="clear" w:color="auto" w:fill="FFFFFF"/>
          <w:lang w:val="uk-UA"/>
        </w:rPr>
      </w:pPr>
      <w:r w:rsidRPr="00090652">
        <w:rPr>
          <w:b/>
          <w:shd w:val="clear" w:color="auto" w:fill="FFFFFF"/>
          <w:lang w:val="uk-UA"/>
        </w:rPr>
        <w:t>ІНФОРМАЦІЇ ЗВІТУ ПРО КОРПОРАТИВНЕ УПРАВЛІННЯ</w:t>
      </w:r>
    </w:p>
    <w:p w:rsidR="003A6F11" w:rsidRPr="00090652" w:rsidRDefault="003A6F11" w:rsidP="00370FE1">
      <w:pPr>
        <w:ind w:firstLine="426"/>
        <w:jc w:val="both"/>
        <w:rPr>
          <w:shd w:val="clear" w:color="auto" w:fill="FFFFFF"/>
          <w:lang w:val="uk-UA"/>
        </w:rPr>
      </w:pPr>
    </w:p>
    <w:p w:rsidR="003A6F11" w:rsidRPr="00090652" w:rsidRDefault="003A6F11" w:rsidP="00370FE1">
      <w:pPr>
        <w:ind w:firstLine="426"/>
        <w:jc w:val="both"/>
        <w:rPr>
          <w:shd w:val="clear" w:color="auto" w:fill="FFFFFF"/>
          <w:lang w:val="uk-UA"/>
        </w:rPr>
      </w:pPr>
      <w:r w:rsidRPr="00090652">
        <w:rPr>
          <w:shd w:val="clear" w:color="auto" w:fill="FFFFFF"/>
          <w:lang w:val="uk-UA"/>
        </w:rPr>
        <w:t xml:space="preserve">Метою завдання з надання впевненості було отримання обґрунтованої впевненості, що інформація Звіту про корпоративне управління в цілому не містить суттєвого викривлення внаслідок шахрайства або помилки, та складання звіту аудитора, що містить нашу думку. </w:t>
      </w:r>
    </w:p>
    <w:p w:rsidR="003A6F11" w:rsidRPr="00090652" w:rsidRDefault="003A6F11" w:rsidP="00370FE1">
      <w:pPr>
        <w:ind w:firstLine="426"/>
        <w:jc w:val="both"/>
        <w:rPr>
          <w:shd w:val="clear" w:color="auto" w:fill="FFFFFF"/>
          <w:lang w:val="uk-UA"/>
        </w:rPr>
      </w:pPr>
      <w:r w:rsidRPr="00090652">
        <w:rPr>
          <w:shd w:val="clear" w:color="auto" w:fill="FFFFFF"/>
          <w:lang w:val="uk-UA"/>
        </w:rPr>
        <w:t xml:space="preserve">Обґрунтована впевненість є високим рівнем впевненості, проте не гарантує, що виконане завдання з надання впевненості відповідно до МСЗНВ 3000, завжди виявить суттєве викривлення, коли таке існує. Викривлення можуть бути результатом шахрайства або помилки; вони вважаються суттєвими, якщо окремо або в сукупності, як обґрунтовано очікується, вони можуть впливати на рішення користувачів, що приймаються на основі цієї інформації Звіту про корпоративне управління. </w:t>
      </w:r>
    </w:p>
    <w:p w:rsidR="003A6F11" w:rsidRPr="00090652" w:rsidRDefault="003A6F11" w:rsidP="00370FE1">
      <w:pPr>
        <w:ind w:firstLine="426"/>
        <w:jc w:val="both"/>
        <w:rPr>
          <w:shd w:val="clear" w:color="auto" w:fill="FFFFFF"/>
          <w:lang w:val="uk-UA"/>
        </w:rPr>
      </w:pPr>
      <w:r w:rsidRPr="00090652">
        <w:rPr>
          <w:shd w:val="clear" w:color="auto" w:fill="FFFFFF"/>
          <w:lang w:val="uk-UA"/>
        </w:rPr>
        <w:t xml:space="preserve">Виконуючи завдання з надання впевненості відповідно до вимог МСЗНВ 3000, ми використовуємо професійне судження та професійний скептицизм протягом всього завдання. </w:t>
      </w:r>
    </w:p>
    <w:p w:rsidR="003A6F11" w:rsidRPr="00090652" w:rsidRDefault="003A6F11" w:rsidP="003560C6">
      <w:pPr>
        <w:ind w:firstLine="426"/>
        <w:jc w:val="both"/>
        <w:rPr>
          <w:lang w:val="uk-UA"/>
        </w:rPr>
      </w:pPr>
    </w:p>
    <w:p w:rsidR="003A6F11" w:rsidRDefault="003A6F11" w:rsidP="003560C6">
      <w:pPr>
        <w:ind w:firstLine="426"/>
        <w:jc w:val="both"/>
        <w:rPr>
          <w:lang w:val="uk-UA"/>
        </w:rPr>
      </w:pPr>
      <w:r w:rsidRPr="00090652">
        <w:rPr>
          <w:lang w:val="uk-UA"/>
        </w:rPr>
        <w:t>Загальний комплекс здійснених процедур отримання аудиторських доказів, зокрема, але не виключно, був направлений на:</w:t>
      </w:r>
    </w:p>
    <w:p w:rsidR="00313610" w:rsidRPr="00090652" w:rsidRDefault="00313610" w:rsidP="003560C6">
      <w:pPr>
        <w:ind w:firstLine="426"/>
        <w:jc w:val="both"/>
        <w:rPr>
          <w:lang w:val="uk-UA"/>
        </w:rPr>
      </w:pPr>
    </w:p>
    <w:p w:rsidR="003A6F11" w:rsidRPr="00090652" w:rsidRDefault="003A6F11" w:rsidP="003560C6">
      <w:pPr>
        <w:numPr>
          <w:ilvl w:val="0"/>
          <w:numId w:val="27"/>
        </w:numPr>
        <w:ind w:left="0" w:firstLine="426"/>
        <w:jc w:val="both"/>
        <w:rPr>
          <w:lang w:val="uk-UA"/>
        </w:rPr>
      </w:pPr>
      <w:r w:rsidRPr="00090652">
        <w:rPr>
          <w:i/>
          <w:lang w:val="uk-UA"/>
        </w:rPr>
        <w:t>отримання розуміння Замовника як середовища функціонування системи корпоративного управління</w:t>
      </w:r>
      <w:r w:rsidRPr="00090652">
        <w:rPr>
          <w:lang w:val="uk-UA"/>
        </w:rPr>
        <w:t>: обов’язковість формування наглядової ради, можливість застосування одноосібного виконавчого органу, особливості функціонування органу контролю (ревізор</w:t>
      </w:r>
      <w:r w:rsidR="00313610">
        <w:rPr>
          <w:lang w:val="uk-UA"/>
        </w:rPr>
        <w:t>а</w:t>
      </w:r>
      <w:r w:rsidRPr="00090652">
        <w:rPr>
          <w:lang w:val="uk-UA"/>
        </w:rPr>
        <w:t xml:space="preserve"> або ревізійної комісії);</w:t>
      </w:r>
    </w:p>
    <w:p w:rsidR="003A6F11" w:rsidRPr="00090652" w:rsidRDefault="003A6F11" w:rsidP="003560C6">
      <w:pPr>
        <w:numPr>
          <w:ilvl w:val="0"/>
          <w:numId w:val="27"/>
        </w:numPr>
        <w:ind w:left="0" w:firstLine="426"/>
        <w:jc w:val="both"/>
        <w:rPr>
          <w:lang w:val="uk-UA"/>
        </w:rPr>
      </w:pPr>
      <w:r w:rsidRPr="00090652">
        <w:rPr>
          <w:i/>
          <w:lang w:val="uk-UA"/>
        </w:rPr>
        <w:t>дослідження прийнятих внутрішніх документів, які регламентують функціонування органів корпоративного управління</w:t>
      </w:r>
      <w:r w:rsidRPr="00090652">
        <w:rPr>
          <w:lang w:val="uk-UA"/>
        </w:rPr>
        <w:t>;</w:t>
      </w:r>
    </w:p>
    <w:p w:rsidR="003A6F11" w:rsidRPr="00090652" w:rsidRDefault="003A6F11" w:rsidP="003560C6">
      <w:pPr>
        <w:numPr>
          <w:ilvl w:val="0"/>
          <w:numId w:val="27"/>
        </w:numPr>
        <w:ind w:left="0" w:firstLine="426"/>
        <w:jc w:val="both"/>
        <w:rPr>
          <w:lang w:val="uk-UA"/>
        </w:rPr>
      </w:pPr>
      <w:r w:rsidRPr="00090652">
        <w:rPr>
          <w:i/>
          <w:lang w:val="uk-UA"/>
        </w:rPr>
        <w:t>дослідження змісту функцій та повноважень загальних зборів Замовника</w:t>
      </w:r>
      <w:r w:rsidRPr="00090652">
        <w:rPr>
          <w:lang w:val="uk-UA"/>
        </w:rPr>
        <w:t xml:space="preserve">; </w:t>
      </w:r>
    </w:p>
    <w:p w:rsidR="003A6F11" w:rsidRPr="00090652" w:rsidRDefault="003A6F11" w:rsidP="003560C6">
      <w:pPr>
        <w:numPr>
          <w:ilvl w:val="0"/>
          <w:numId w:val="27"/>
        </w:numPr>
        <w:ind w:left="0" w:firstLine="426"/>
        <w:jc w:val="both"/>
        <w:rPr>
          <w:lang w:val="uk-UA"/>
        </w:rPr>
      </w:pPr>
      <w:r w:rsidRPr="00090652">
        <w:rPr>
          <w:i/>
          <w:lang w:val="uk-UA"/>
        </w:rPr>
        <w:t>дослідження повноважень та форми функціонування наглядової ради</w:t>
      </w:r>
      <w:r w:rsidRPr="00090652">
        <w:rPr>
          <w:lang w:val="uk-UA"/>
        </w:rPr>
        <w:t>: склад, наявність постійних або тимчасових комітетів, наявність служби внутрішнього аудиту, наявність корпоративного секретаря;</w:t>
      </w:r>
    </w:p>
    <w:p w:rsidR="003A6F11" w:rsidRPr="00090652" w:rsidRDefault="003A6F11" w:rsidP="003560C6">
      <w:pPr>
        <w:numPr>
          <w:ilvl w:val="0"/>
          <w:numId w:val="27"/>
        </w:numPr>
        <w:ind w:left="0" w:firstLine="426"/>
        <w:jc w:val="both"/>
        <w:rPr>
          <w:lang w:val="uk-UA"/>
        </w:rPr>
      </w:pPr>
      <w:r w:rsidRPr="00090652">
        <w:rPr>
          <w:i/>
          <w:lang w:val="uk-UA"/>
        </w:rPr>
        <w:t>дослідження форми функціонування органу перевірки фінансово-господарської діяльності Замовника</w:t>
      </w:r>
      <w:r w:rsidRPr="00090652">
        <w:rPr>
          <w:lang w:val="uk-UA"/>
        </w:rPr>
        <w:t>: наявність ревізійної комісії, або окремої посади ревізора;</w:t>
      </w:r>
    </w:p>
    <w:p w:rsidR="003A6F11" w:rsidRPr="00090652" w:rsidRDefault="003A6F11" w:rsidP="003560C6">
      <w:pPr>
        <w:numPr>
          <w:ilvl w:val="0"/>
          <w:numId w:val="27"/>
        </w:numPr>
        <w:ind w:left="0" w:firstLine="426"/>
        <w:jc w:val="both"/>
        <w:rPr>
          <w:lang w:val="uk-UA"/>
        </w:rPr>
      </w:pPr>
      <w:r w:rsidRPr="00090652">
        <w:rPr>
          <w:i/>
          <w:lang w:val="uk-UA"/>
        </w:rPr>
        <w:lastRenderedPageBreak/>
        <w:t>дослідження повноважень та форми функціонування виконавчого органу Замовника</w:t>
      </w:r>
      <w:r w:rsidRPr="00090652">
        <w:rPr>
          <w:lang w:val="uk-UA"/>
        </w:rPr>
        <w:t>: наявність колегіального або одноосібного виконавчого органу товариства.</w:t>
      </w:r>
    </w:p>
    <w:p w:rsidR="003A6F11" w:rsidRPr="00090652" w:rsidRDefault="003A6F11" w:rsidP="00CB0CEC">
      <w:pPr>
        <w:ind w:firstLine="426"/>
        <w:jc w:val="both"/>
        <w:rPr>
          <w:shd w:val="clear" w:color="auto" w:fill="FFFFFF"/>
          <w:lang w:val="uk-UA"/>
        </w:rPr>
      </w:pPr>
      <w:r w:rsidRPr="00090652">
        <w:rPr>
          <w:shd w:val="clear" w:color="auto" w:fill="FFFFFF"/>
          <w:lang w:val="uk-UA"/>
        </w:rPr>
        <w:t>Ми несемо відповідальність за формування нашого висновку, який ґрунтується на аудиторських доказах, отриманих до дати цього звіту внаслідок дослідження зокрема, але не виключно, таких джерел як: Кодексу корпоративного управління</w:t>
      </w:r>
      <w:r w:rsidR="00313610">
        <w:rPr>
          <w:shd w:val="clear" w:color="auto" w:fill="FFFFFF"/>
          <w:lang w:val="uk-UA"/>
        </w:rPr>
        <w:t xml:space="preserve"> (при його наявності)</w:t>
      </w:r>
      <w:r w:rsidRPr="00090652">
        <w:rPr>
          <w:shd w:val="clear" w:color="auto" w:fill="FFFFFF"/>
          <w:lang w:val="uk-UA"/>
        </w:rPr>
        <w:t>, протоколів засідання наглядової ради, протоколів засідання виконавчо</w:t>
      </w:r>
      <w:r>
        <w:rPr>
          <w:shd w:val="clear" w:color="auto" w:fill="FFFFFF"/>
          <w:lang w:val="uk-UA"/>
        </w:rPr>
        <w:t>го</w:t>
      </w:r>
      <w:r w:rsidRPr="00090652">
        <w:rPr>
          <w:shd w:val="clear" w:color="auto" w:fill="FFFFFF"/>
          <w:lang w:val="uk-UA"/>
        </w:rPr>
        <w:t xml:space="preserve"> </w:t>
      </w:r>
      <w:r>
        <w:rPr>
          <w:shd w:val="clear" w:color="auto" w:fill="FFFFFF"/>
          <w:lang w:val="uk-UA"/>
        </w:rPr>
        <w:t>органу</w:t>
      </w:r>
      <w:r w:rsidRPr="00090652">
        <w:rPr>
          <w:shd w:val="clear" w:color="auto" w:fill="FFFFFF"/>
          <w:lang w:val="uk-UA"/>
        </w:rPr>
        <w:t>, протоколів зборів акціонерів, внутрішніх регламентів щодо призначення та звільнення посадових осіб, трудові угоди (контракти) з посадовими особами Замовника, дані депозитарі</w:t>
      </w:r>
      <w:r w:rsidR="00313610">
        <w:rPr>
          <w:shd w:val="clear" w:color="auto" w:fill="FFFFFF"/>
          <w:lang w:val="uk-UA"/>
        </w:rPr>
        <w:t>я</w:t>
      </w:r>
      <w:r w:rsidRPr="00090652">
        <w:rPr>
          <w:shd w:val="clear" w:color="auto" w:fill="FFFFFF"/>
          <w:lang w:val="uk-UA"/>
        </w:rPr>
        <w:t xml:space="preserve"> про склад акціонерів.</w:t>
      </w:r>
    </w:p>
    <w:p w:rsidR="003A6F11" w:rsidRPr="00090652" w:rsidRDefault="003A6F11" w:rsidP="00370FE1">
      <w:pPr>
        <w:ind w:firstLine="426"/>
        <w:jc w:val="both"/>
        <w:rPr>
          <w:shd w:val="clear" w:color="auto" w:fill="FFFFFF"/>
          <w:lang w:val="uk-UA"/>
        </w:rPr>
      </w:pPr>
    </w:p>
    <w:p w:rsidR="003A6F11" w:rsidRPr="00090652" w:rsidRDefault="003A6F11" w:rsidP="00370FE1">
      <w:pPr>
        <w:ind w:firstLine="426"/>
        <w:jc w:val="both"/>
        <w:rPr>
          <w:shd w:val="clear" w:color="auto" w:fill="FFFFFF"/>
          <w:lang w:val="uk-UA"/>
        </w:rPr>
      </w:pPr>
      <w:r w:rsidRPr="00090652">
        <w:rPr>
          <w:shd w:val="clear" w:color="auto" w:fill="FFFFFF"/>
          <w:lang w:val="uk-UA"/>
        </w:rPr>
        <w:t>Окрім того, ми:</w:t>
      </w:r>
    </w:p>
    <w:p w:rsidR="003A6F11" w:rsidRPr="00090652" w:rsidRDefault="003A6F11" w:rsidP="00370FE1">
      <w:pPr>
        <w:ind w:firstLine="426"/>
        <w:jc w:val="both"/>
        <w:rPr>
          <w:shd w:val="clear" w:color="auto" w:fill="FFFFFF"/>
          <w:lang w:val="uk-UA"/>
        </w:rPr>
      </w:pPr>
      <w:r w:rsidRPr="00090652">
        <w:rPr>
          <w:shd w:val="clear" w:color="auto" w:fill="FFFFFF"/>
          <w:lang w:val="uk-UA"/>
        </w:rPr>
        <w:t xml:space="preserve">- ідентифікуємо та оцінюємо ризики суттєвого викривлення інформації Звіту про корпоративне управління внаслідок шахрайства чи помилки, розробляємо та виконуємо аудиторські процедури у відповідь на ці ризики, та отримуємо аудиторські докази, що є достатніми та прийнятними для використання їх як основи для нашої думки. Ризик </w:t>
      </w:r>
      <w:proofErr w:type="spellStart"/>
      <w:r w:rsidRPr="00090652">
        <w:rPr>
          <w:shd w:val="clear" w:color="auto" w:fill="FFFFFF"/>
          <w:lang w:val="uk-UA"/>
        </w:rPr>
        <w:t>невиявлення</w:t>
      </w:r>
      <w:proofErr w:type="spellEnd"/>
      <w:r w:rsidRPr="00090652">
        <w:rPr>
          <w:shd w:val="clear" w:color="auto" w:fill="FFFFFF"/>
          <w:lang w:val="uk-UA"/>
        </w:rPr>
        <w:t xml:space="preserve"> суттєвого викривлення внаслідок шахрайства є вищим, ніж для викривлення внаслідок помилки, оскільки шахрайство може включати змову, підробку, навмисні пропуски, невірні твердження або нехтування заходами внутрішнього контролю;</w:t>
      </w:r>
    </w:p>
    <w:p w:rsidR="003A6F11" w:rsidRPr="00090652" w:rsidRDefault="003A6F11" w:rsidP="00370FE1">
      <w:pPr>
        <w:ind w:firstLine="426"/>
        <w:jc w:val="both"/>
        <w:rPr>
          <w:shd w:val="clear" w:color="auto" w:fill="FFFFFF"/>
          <w:lang w:val="uk-UA"/>
        </w:rPr>
      </w:pPr>
      <w:r w:rsidRPr="00090652">
        <w:rPr>
          <w:shd w:val="clear" w:color="auto" w:fill="FFFFFF"/>
          <w:lang w:val="uk-UA"/>
        </w:rPr>
        <w:t>- отримуємо розуміння заходів внутрішнього контролю, що стосуються завдання з надання впевненості, для розробки аудиторських процедур, які б відповідали обставинам, а не для висловлення думки щодо ефективності системи внутрішнього контролю;</w:t>
      </w:r>
    </w:p>
    <w:p w:rsidR="003A6F11" w:rsidRPr="00090652" w:rsidRDefault="003A6F11" w:rsidP="00370FE1">
      <w:pPr>
        <w:ind w:firstLine="426"/>
        <w:jc w:val="both"/>
        <w:rPr>
          <w:shd w:val="clear" w:color="auto" w:fill="FFFFFF"/>
          <w:lang w:val="uk-UA"/>
        </w:rPr>
      </w:pPr>
      <w:r w:rsidRPr="00090652">
        <w:rPr>
          <w:shd w:val="clear" w:color="auto" w:fill="FFFFFF"/>
          <w:lang w:val="uk-UA"/>
        </w:rPr>
        <w:t xml:space="preserve">- оцінюємо прийнятність застосованих політик та відповідних </w:t>
      </w:r>
      <w:proofErr w:type="spellStart"/>
      <w:r w:rsidRPr="00090652">
        <w:rPr>
          <w:shd w:val="clear" w:color="auto" w:fill="FFFFFF"/>
          <w:lang w:val="uk-UA"/>
        </w:rPr>
        <w:t>розкриттів</w:t>
      </w:r>
      <w:proofErr w:type="spellEnd"/>
      <w:r w:rsidRPr="00090652">
        <w:rPr>
          <w:shd w:val="clear" w:color="auto" w:fill="FFFFFF"/>
          <w:lang w:val="uk-UA"/>
        </w:rPr>
        <w:t xml:space="preserve"> інформації, зроблених управлінським персоналом; </w:t>
      </w:r>
    </w:p>
    <w:p w:rsidR="003A6F11" w:rsidRPr="00090652" w:rsidRDefault="003A6F11" w:rsidP="00370FE1">
      <w:pPr>
        <w:ind w:firstLine="426"/>
        <w:jc w:val="both"/>
        <w:rPr>
          <w:shd w:val="clear" w:color="auto" w:fill="FFFFFF"/>
          <w:lang w:val="uk-UA"/>
        </w:rPr>
      </w:pPr>
      <w:r w:rsidRPr="00090652">
        <w:rPr>
          <w:shd w:val="clear" w:color="auto" w:fill="FFFFFF"/>
          <w:lang w:val="uk-UA"/>
        </w:rPr>
        <w:t>- оцінюємо загальне подання, структуру та зміст інформації Звіту про корпоративне управління включно з розкриттями інформації, а також те, чи показує інформація Звіту про корпоративне управління операції та події, що було покладено в основу її складання, так, щоб досягти достовірного відображення. Ми повідомляємо тим, кого наділено найвищими повноваженнями, інформацію про запланований обсяг та час проведення процедур виконання завдання з надання впевненості та суттєві аудиторські результати, виявлені під час виконання такого завдання, включаючи будь-які суттєві недоліки системи внутрішнього контролю, які були виявлені;</w:t>
      </w:r>
    </w:p>
    <w:p w:rsidR="003A6F11" w:rsidRPr="00090652" w:rsidRDefault="003A6F11" w:rsidP="00CB4281">
      <w:pPr>
        <w:ind w:firstLine="426"/>
        <w:jc w:val="both"/>
        <w:rPr>
          <w:shd w:val="clear" w:color="auto" w:fill="FFFFFF"/>
          <w:lang w:val="uk-UA"/>
        </w:rPr>
      </w:pPr>
      <w:r w:rsidRPr="00090652">
        <w:rPr>
          <w:shd w:val="clear" w:color="auto" w:fill="FFFFFF"/>
          <w:lang w:val="uk-UA"/>
        </w:rPr>
        <w:t>- ми також надаємо тим, кого наділено найвищими повноваженнями, твердження, що ми виконали доречні етичні вимоги щодо незалежності, та повідомляємо їх про всі зв’язки та інші питання, які могли б обґрунтовано вважатись такими, що впливають на нашу незале</w:t>
      </w:r>
      <w:r w:rsidR="00313610">
        <w:rPr>
          <w:shd w:val="clear" w:color="auto" w:fill="FFFFFF"/>
          <w:lang w:val="uk-UA"/>
        </w:rPr>
        <w:t xml:space="preserve">жність, а також, де це </w:t>
      </w:r>
      <w:proofErr w:type="spellStart"/>
      <w:r w:rsidR="00313610">
        <w:rPr>
          <w:shd w:val="clear" w:color="auto" w:fill="FFFFFF"/>
          <w:lang w:val="uk-UA"/>
        </w:rPr>
        <w:t>застосов</w:t>
      </w:r>
      <w:r w:rsidRPr="00090652">
        <w:rPr>
          <w:shd w:val="clear" w:color="auto" w:fill="FFFFFF"/>
          <w:lang w:val="uk-UA"/>
        </w:rPr>
        <w:t>но</w:t>
      </w:r>
      <w:proofErr w:type="spellEnd"/>
      <w:r w:rsidRPr="00090652">
        <w:rPr>
          <w:shd w:val="clear" w:color="auto" w:fill="FFFFFF"/>
          <w:lang w:val="uk-UA"/>
        </w:rPr>
        <w:t>, щодо відповідних застережних заходів. З переліку всіх питань, інформація щодо яких надавалась тим, кого наділено найвищими повноваженнями, ми визначили ті, що мали найбільше значення під час виконання завдання з надання впевненості щодо інформації Звіту про корпоративне управління фінансової звітності поточного періоду, тобто ті, які є ключовими питаннями виконання такого завдання.</w:t>
      </w:r>
    </w:p>
    <w:p w:rsidR="003A6F11" w:rsidRPr="00090652" w:rsidRDefault="003A6F11" w:rsidP="00CB4281">
      <w:pPr>
        <w:pStyle w:val="a3"/>
        <w:rPr>
          <w:szCs w:val="24"/>
        </w:rPr>
      </w:pPr>
    </w:p>
    <w:p w:rsidR="003A6F11" w:rsidRPr="00090652" w:rsidRDefault="003A6F11" w:rsidP="00CB4281">
      <w:pPr>
        <w:ind w:firstLine="426"/>
        <w:jc w:val="center"/>
        <w:rPr>
          <w:b/>
          <w:color w:val="000000"/>
          <w:lang w:val="uk-UA"/>
        </w:rPr>
      </w:pPr>
      <w:r w:rsidRPr="00090652">
        <w:rPr>
          <w:b/>
          <w:color w:val="000000"/>
          <w:lang w:val="uk-UA"/>
        </w:rPr>
        <w:t>ОСНОВА ДЛЯ ДУМКИ</w:t>
      </w:r>
    </w:p>
    <w:p w:rsidR="003A6F11" w:rsidRPr="00090652" w:rsidRDefault="003A6F11" w:rsidP="00CB4281">
      <w:pPr>
        <w:ind w:firstLine="426"/>
        <w:jc w:val="both"/>
        <w:rPr>
          <w:color w:val="000000"/>
          <w:sz w:val="20"/>
          <w:szCs w:val="20"/>
          <w:lang w:val="uk-UA"/>
        </w:rPr>
      </w:pPr>
    </w:p>
    <w:p w:rsidR="003A6F11" w:rsidRPr="00090652" w:rsidRDefault="003A6F11" w:rsidP="007273F3">
      <w:pPr>
        <w:widowControl w:val="0"/>
        <w:tabs>
          <w:tab w:val="left" w:pos="678"/>
        </w:tabs>
        <w:autoSpaceDE w:val="0"/>
        <w:autoSpaceDN w:val="0"/>
        <w:ind w:firstLine="426"/>
        <w:jc w:val="both"/>
        <w:rPr>
          <w:shd w:val="clear" w:color="auto" w:fill="FFFFFF"/>
          <w:lang w:val="uk-UA"/>
        </w:rPr>
      </w:pPr>
      <w:r w:rsidRPr="00090652">
        <w:rPr>
          <w:shd w:val="clear" w:color="auto" w:fill="FFFFFF"/>
          <w:lang w:val="uk-UA"/>
        </w:rPr>
        <w:t>Прийняття та процес виконання цього завдання здійснювалося з врахуванням політик та процедур системи контролю якості, які розроблено ТОВ «РФС-АУДИТ» відповідно до  вимог Міжнародного стандарту контролю якості 1 «Контроль якості для фірм, що виконують аудити та огляди фінансової звітності, а також інші завдання з надання впевненості і супутні послуги». Метою створення та підтримання системи контролю якості ТОВ «РФС-АУДИТ», є отримання достатньої впевненості у тому, що:</w:t>
      </w:r>
    </w:p>
    <w:p w:rsidR="003A6F11" w:rsidRPr="00090652" w:rsidRDefault="003A6F11" w:rsidP="007273F3">
      <w:pPr>
        <w:pStyle w:val="af2"/>
        <w:widowControl w:val="0"/>
        <w:numPr>
          <w:ilvl w:val="0"/>
          <w:numId w:val="25"/>
        </w:numPr>
        <w:tabs>
          <w:tab w:val="left" w:pos="1075"/>
        </w:tabs>
        <w:autoSpaceDE w:val="0"/>
        <w:autoSpaceDN w:val="0"/>
        <w:ind w:left="0" w:firstLine="426"/>
        <w:contextualSpacing w:val="0"/>
        <w:jc w:val="both"/>
        <w:rPr>
          <w:shd w:val="clear" w:color="auto" w:fill="FFFFFF"/>
          <w:lang w:val="uk-UA"/>
        </w:rPr>
      </w:pPr>
      <w:r w:rsidRPr="00090652">
        <w:rPr>
          <w:shd w:val="clear" w:color="auto" w:fill="FFFFFF"/>
          <w:lang w:val="uk-UA"/>
        </w:rPr>
        <w:t xml:space="preserve">сама фірма та її персонал діють відповідно до професійних стандартів, </w:t>
      </w:r>
      <w:r w:rsidRPr="00090652">
        <w:rPr>
          <w:shd w:val="clear" w:color="auto" w:fill="FFFFFF"/>
          <w:lang w:val="uk-UA"/>
        </w:rPr>
        <w:lastRenderedPageBreak/>
        <w:t>законодавчих і регуляторних вимог; та</w:t>
      </w:r>
    </w:p>
    <w:p w:rsidR="003A6F11" w:rsidRPr="00090652" w:rsidRDefault="003A6F11" w:rsidP="007273F3">
      <w:pPr>
        <w:pStyle w:val="af2"/>
        <w:widowControl w:val="0"/>
        <w:numPr>
          <w:ilvl w:val="0"/>
          <w:numId w:val="25"/>
        </w:numPr>
        <w:tabs>
          <w:tab w:val="left" w:pos="1075"/>
        </w:tabs>
        <w:autoSpaceDE w:val="0"/>
        <w:autoSpaceDN w:val="0"/>
        <w:ind w:left="0" w:firstLine="426"/>
        <w:contextualSpacing w:val="0"/>
        <w:rPr>
          <w:shd w:val="clear" w:color="auto" w:fill="FFFFFF"/>
          <w:lang w:val="uk-UA"/>
        </w:rPr>
      </w:pPr>
      <w:r w:rsidRPr="00090652">
        <w:rPr>
          <w:shd w:val="clear" w:color="auto" w:fill="FFFFFF"/>
          <w:lang w:val="uk-UA"/>
        </w:rPr>
        <w:t>звіти, які надаються фірмою або партнерами із завдання, відповідають обставинам.</w:t>
      </w:r>
    </w:p>
    <w:p w:rsidR="003A6F11" w:rsidRPr="00090652" w:rsidRDefault="003A6F11" w:rsidP="007273F3">
      <w:pPr>
        <w:pStyle w:val="a3"/>
        <w:rPr>
          <w:szCs w:val="24"/>
          <w:shd w:val="clear" w:color="auto" w:fill="FFFFFF"/>
        </w:rPr>
      </w:pPr>
    </w:p>
    <w:p w:rsidR="003A6F11" w:rsidRPr="00090652" w:rsidRDefault="003A6F11" w:rsidP="007273F3">
      <w:pPr>
        <w:pStyle w:val="a3"/>
        <w:rPr>
          <w:shd w:val="clear" w:color="auto" w:fill="FFFFFF"/>
        </w:rPr>
      </w:pPr>
      <w:r w:rsidRPr="00090652">
        <w:rPr>
          <w:szCs w:val="24"/>
          <w:shd w:val="clear" w:color="auto" w:fill="FFFFFF"/>
        </w:rPr>
        <w:t>Ми виконали завдання з надання обґрунтова</w:t>
      </w:r>
      <w:r w:rsidRPr="00090652">
        <w:rPr>
          <w:shd w:val="clear" w:color="auto" w:fill="FFFFFF"/>
        </w:rPr>
        <w:t xml:space="preserve">ної впевненості відповідно до МСЗНВ 3000. Нашу відповідальність згідно з цим стандартом викладено в розділі «Відповідальність аудитора за виконання завдання з надання обґрунтованої впевненості» нашого звіту. Ми є незалежними по відношенню до Замовника згідно з Кодексом етики професійних бухгалтерів Ради з міжнародних стандартів етики для бухгалтерів («Кодекс РМСЕБ») та етичними вимогами, застосовними в Україні до нашого завдання з надання впевненості щодо інформації Звіту про корпоративне управління, а також виконали інші обов’язки з етики відповідно до цих вимог та Кодексу РМСЕБ. </w:t>
      </w:r>
    </w:p>
    <w:p w:rsidR="003A6F11" w:rsidRPr="00090652" w:rsidRDefault="003A6F11" w:rsidP="008B391B">
      <w:pPr>
        <w:pStyle w:val="a3"/>
        <w:rPr>
          <w:szCs w:val="24"/>
        </w:rPr>
      </w:pPr>
      <w:r w:rsidRPr="00090652">
        <w:rPr>
          <w:szCs w:val="24"/>
          <w:shd w:val="clear" w:color="auto" w:fill="FFFFFF"/>
        </w:rPr>
        <w:t>Ми вважаємо, що</w:t>
      </w:r>
      <w:r w:rsidRPr="00090652">
        <w:rPr>
          <w:shd w:val="clear" w:color="auto" w:fill="FFFFFF"/>
        </w:rPr>
        <w:t xml:space="preserve"> отримані нами аудиторські докази є достатніми і прийнятними для використання їх як основи для нашої думки.</w:t>
      </w:r>
    </w:p>
    <w:p w:rsidR="003A6F11" w:rsidRPr="00090652" w:rsidRDefault="003A6F11" w:rsidP="00914F13">
      <w:pPr>
        <w:pStyle w:val="a3"/>
        <w:rPr>
          <w:szCs w:val="24"/>
        </w:rPr>
      </w:pPr>
    </w:p>
    <w:p w:rsidR="003A6F11" w:rsidRPr="00090652" w:rsidRDefault="003A6F11" w:rsidP="00CC394A">
      <w:pPr>
        <w:pStyle w:val="a3"/>
        <w:jc w:val="center"/>
        <w:rPr>
          <w:color w:val="000000"/>
        </w:rPr>
      </w:pPr>
      <w:r w:rsidRPr="00090652">
        <w:rPr>
          <w:b/>
          <w:color w:val="000000"/>
        </w:rPr>
        <w:t>ДУМКА</w:t>
      </w:r>
    </w:p>
    <w:p w:rsidR="003A6F11" w:rsidRPr="00090652" w:rsidRDefault="003A6F11" w:rsidP="00CC394A">
      <w:pPr>
        <w:ind w:firstLine="426"/>
        <w:jc w:val="both"/>
        <w:rPr>
          <w:shd w:val="clear" w:color="auto" w:fill="FFFFFF"/>
          <w:lang w:val="uk-UA"/>
        </w:rPr>
      </w:pPr>
    </w:p>
    <w:p w:rsidR="003A6F11" w:rsidRPr="00CB0CEC" w:rsidRDefault="00C049EA" w:rsidP="00C049EA">
      <w:pPr>
        <w:jc w:val="both"/>
        <w:rPr>
          <w:shd w:val="clear" w:color="auto" w:fill="FFFFFF"/>
          <w:lang w:val="uk-UA"/>
        </w:rPr>
      </w:pPr>
      <w:r>
        <w:rPr>
          <w:shd w:val="clear" w:color="auto" w:fill="FFFFFF"/>
          <w:lang w:val="uk-UA"/>
        </w:rPr>
        <w:t xml:space="preserve">      </w:t>
      </w:r>
      <w:r w:rsidR="003A6F11" w:rsidRPr="00090652">
        <w:rPr>
          <w:shd w:val="clear" w:color="auto" w:fill="FFFFFF"/>
          <w:lang w:val="uk-UA"/>
        </w:rPr>
        <w:t xml:space="preserve">Ми виконали завдання з надання обґрунтованої впевненості щодо інформації Звіту про корпоративне управління </w:t>
      </w:r>
      <w:r w:rsidR="003A6F11" w:rsidRPr="00CB0CEC">
        <w:rPr>
          <w:lang w:val="uk-UA"/>
        </w:rPr>
        <w:t>ПРИВАТНОГО АКЦІОНЕРНОГО ТОВАРИСТВА «</w:t>
      </w:r>
      <w:r w:rsidRPr="00C049EA">
        <w:rPr>
          <w:sz w:val="28"/>
          <w:szCs w:val="28"/>
          <w:lang w:val="uk-UA"/>
        </w:rPr>
        <w:t>ШЛЯХОВЕ РЕМОНТНО-БУДІВЕЛЬНЕ УПРАВЛІННЯ № 82</w:t>
      </w:r>
      <w:r w:rsidR="003A6F11" w:rsidRPr="00CB0CEC">
        <w:rPr>
          <w:lang w:val="uk-UA"/>
        </w:rPr>
        <w:t>»</w:t>
      </w:r>
      <w:r w:rsidR="003A6F11" w:rsidRPr="00090652">
        <w:rPr>
          <w:shd w:val="clear" w:color="auto" w:fill="FFFFFF"/>
          <w:lang w:val="uk-UA"/>
        </w:rPr>
        <w:t xml:space="preserve">, що включає </w:t>
      </w:r>
      <w:r w:rsidR="003A6F11" w:rsidRPr="00090652">
        <w:rPr>
          <w:lang w:val="uk-UA"/>
        </w:rPr>
        <w:t>опис основних характеристик систем внутрішнього контролю і управління ризиками, перелік осіб, які прямо або опосередковано є власниками значного пакета акцій, інформацію про будь-які обмеження прав участі та голосування акціонерів (учасників) на загальних зборах, опис порядку призначення та звільнення посадових осіб, опис повноважень посадових осіб</w:t>
      </w:r>
      <w:r w:rsidR="003A6F11" w:rsidRPr="00090652">
        <w:rPr>
          <w:shd w:val="clear" w:color="auto" w:fill="FFFFFF"/>
          <w:lang w:val="uk-UA"/>
        </w:rPr>
        <w:t xml:space="preserve"> за рік, що закінчився 31 грудня 201</w:t>
      </w:r>
      <w:r w:rsidR="00A175BC">
        <w:rPr>
          <w:shd w:val="clear" w:color="auto" w:fill="FFFFFF"/>
          <w:lang w:val="uk-UA"/>
        </w:rPr>
        <w:t>9</w:t>
      </w:r>
      <w:r w:rsidR="003A6F11" w:rsidRPr="00090652">
        <w:rPr>
          <w:shd w:val="clear" w:color="auto" w:fill="FFFFFF"/>
          <w:lang w:val="uk-UA"/>
        </w:rPr>
        <w:t xml:space="preserve"> року. На нашу думку, </w:t>
      </w:r>
      <w:r w:rsidR="003A6F11" w:rsidRPr="00090652">
        <w:rPr>
          <w:b/>
          <w:i/>
          <w:shd w:val="clear" w:color="auto" w:fill="FFFFFF"/>
          <w:lang w:val="uk-UA"/>
        </w:rPr>
        <w:t>інформація Звіту про корпоративне управління</w:t>
      </w:r>
      <w:r w:rsidR="003A6F11">
        <w:rPr>
          <w:b/>
          <w:i/>
          <w:shd w:val="clear" w:color="auto" w:fill="FFFFFF"/>
          <w:lang w:val="uk-UA"/>
        </w:rPr>
        <w:t xml:space="preserve"> </w:t>
      </w:r>
      <w:r w:rsidR="003A6F11" w:rsidRPr="00090652">
        <w:rPr>
          <w:b/>
          <w:i/>
          <w:shd w:val="clear" w:color="auto" w:fill="FFFFFF"/>
          <w:lang w:val="uk-UA"/>
        </w:rPr>
        <w:t>ск</w:t>
      </w:r>
      <w:r w:rsidR="00B201FD">
        <w:rPr>
          <w:b/>
          <w:i/>
          <w:shd w:val="clear" w:color="auto" w:fill="FFFFFF"/>
          <w:lang w:val="uk-UA"/>
        </w:rPr>
        <w:t>ладена у усіх суттєвих аспектах</w:t>
      </w:r>
      <w:r w:rsidR="003A6F11" w:rsidRPr="00090652">
        <w:rPr>
          <w:b/>
          <w:i/>
          <w:shd w:val="clear" w:color="auto" w:fill="FFFFFF"/>
          <w:lang w:val="uk-UA"/>
        </w:rPr>
        <w:t xml:space="preserve"> відповідно до вимог пунктів 5-9 частини 3 статті 40-1 Закону України «Про цінні папери та фондовий ринок» та підпунктів 5-9 пункту 4 розділу VII </w:t>
      </w:r>
      <w:hyperlink r:id="rId9" w:anchor="n734" w:history="1">
        <w:r w:rsidR="003A6F11" w:rsidRPr="00090652">
          <w:rPr>
            <w:b/>
            <w:i/>
            <w:shd w:val="clear" w:color="auto" w:fill="FFFFFF"/>
            <w:lang w:val="uk-UA"/>
          </w:rPr>
          <w:t>додатка 38</w:t>
        </w:r>
      </w:hyperlink>
      <w:r w:rsidR="003A6F11" w:rsidRPr="00090652">
        <w:rPr>
          <w:b/>
          <w:i/>
          <w:shd w:val="clear" w:color="auto" w:fill="FFFFFF"/>
          <w:lang w:val="uk-UA"/>
        </w:rPr>
        <w:t xml:space="preserve"> до «Положення про розкриття інформації емітентами цінних паперів». </w:t>
      </w:r>
    </w:p>
    <w:p w:rsidR="003A6F11" w:rsidRPr="00090652" w:rsidRDefault="003A6F11" w:rsidP="007273F3">
      <w:pPr>
        <w:ind w:firstLine="426"/>
        <w:jc w:val="both"/>
        <w:rPr>
          <w:color w:val="000000"/>
          <w:sz w:val="20"/>
          <w:szCs w:val="20"/>
          <w:lang w:val="uk-UA"/>
        </w:rPr>
      </w:pPr>
      <w:r w:rsidRPr="00090652">
        <w:rPr>
          <w:shd w:val="clear" w:color="auto" w:fill="FFFFFF"/>
          <w:lang w:val="uk-UA"/>
        </w:rPr>
        <w:t xml:space="preserve"> </w:t>
      </w:r>
    </w:p>
    <w:p w:rsidR="003A6F11" w:rsidRPr="00090652" w:rsidRDefault="003A6F11" w:rsidP="0025093C">
      <w:pPr>
        <w:ind w:firstLine="426"/>
        <w:jc w:val="center"/>
        <w:rPr>
          <w:b/>
          <w:shd w:val="clear" w:color="auto" w:fill="FFFFFF"/>
          <w:lang w:val="uk-UA"/>
        </w:rPr>
      </w:pPr>
      <w:r w:rsidRPr="00090652">
        <w:rPr>
          <w:b/>
          <w:shd w:val="clear" w:color="auto" w:fill="FFFFFF"/>
          <w:lang w:val="uk-UA"/>
        </w:rPr>
        <w:t xml:space="preserve">ІНША ІНФОРМАЦІЯ ЗВІТУ ПРО КОРПОРАТИВНЕ УПРАВЛІННЯ </w:t>
      </w:r>
    </w:p>
    <w:p w:rsidR="003A6F11" w:rsidRPr="00090652" w:rsidRDefault="003A6F11" w:rsidP="003E2AD8">
      <w:pPr>
        <w:pStyle w:val="21"/>
        <w:ind w:firstLine="426"/>
        <w:jc w:val="both"/>
        <w:rPr>
          <w:sz w:val="24"/>
          <w:szCs w:val="24"/>
          <w:shd w:val="clear" w:color="auto" w:fill="FFFFFF"/>
        </w:rPr>
      </w:pPr>
      <w:r w:rsidRPr="00090652">
        <w:rPr>
          <w:sz w:val="24"/>
          <w:szCs w:val="24"/>
          <w:shd w:val="clear" w:color="auto" w:fill="FFFFFF"/>
        </w:rPr>
        <w:t>Управлінський персонал Замовника несе відповідальність за іншу інформацію, яка включається до Звіту про корпоративне управління відповідно до вимог частини 3 статті 40-1 Закону України «Про цінні папери та фондовий ринок» та подається в такому звіті з врахуванням вимог підпунктів 1-4 пункту 4 розділу VII </w:t>
      </w:r>
      <w:hyperlink r:id="rId10" w:anchor="n734" w:history="1">
        <w:r w:rsidRPr="00090652">
          <w:rPr>
            <w:sz w:val="24"/>
            <w:szCs w:val="24"/>
            <w:shd w:val="clear" w:color="auto" w:fill="FFFFFF"/>
          </w:rPr>
          <w:t>додатка 38</w:t>
        </w:r>
      </w:hyperlink>
      <w:r w:rsidRPr="00090652">
        <w:rPr>
          <w:sz w:val="24"/>
          <w:szCs w:val="24"/>
          <w:shd w:val="clear" w:color="auto" w:fill="FFFFFF"/>
        </w:rPr>
        <w:t xml:space="preserve"> до «Положення про розкриття інформації емітентами цінних паперів», затвердженого рішення НКЦПФР 03.12.2013  № 2826 (з подальшими змінами та доповненнями) (надалі – інша інформація Звіту про корпоративне управління). </w:t>
      </w:r>
    </w:p>
    <w:p w:rsidR="003A6F11" w:rsidRPr="00090652" w:rsidRDefault="003A6F11" w:rsidP="003E2AD8">
      <w:pPr>
        <w:pStyle w:val="21"/>
        <w:ind w:firstLine="426"/>
        <w:jc w:val="both"/>
        <w:rPr>
          <w:sz w:val="24"/>
          <w:szCs w:val="24"/>
          <w:shd w:val="clear" w:color="auto" w:fill="FFFFFF"/>
        </w:rPr>
      </w:pPr>
      <w:r w:rsidRPr="00090652">
        <w:rPr>
          <w:sz w:val="24"/>
          <w:szCs w:val="24"/>
          <w:shd w:val="clear" w:color="auto" w:fill="FFFFFF"/>
        </w:rPr>
        <w:t>Інша інформація Звіту про корпоративне управління включає:</w:t>
      </w:r>
    </w:p>
    <w:p w:rsidR="003A6F11" w:rsidRPr="00090652" w:rsidRDefault="003A6F11" w:rsidP="00EE1321">
      <w:pPr>
        <w:pStyle w:val="rvps2"/>
        <w:spacing w:before="0" w:beforeAutospacing="0" w:after="0" w:afterAutospacing="0"/>
        <w:ind w:firstLine="376"/>
        <w:jc w:val="both"/>
        <w:rPr>
          <w:shd w:val="clear" w:color="auto" w:fill="FFFFFF"/>
          <w:lang w:val="uk-UA"/>
        </w:rPr>
      </w:pPr>
      <w:r w:rsidRPr="00090652">
        <w:rPr>
          <w:color w:val="000000"/>
          <w:sz w:val="20"/>
          <w:szCs w:val="20"/>
          <w:lang w:val="uk-UA"/>
        </w:rPr>
        <w:t>1</w:t>
      </w:r>
      <w:r w:rsidRPr="00090652">
        <w:rPr>
          <w:shd w:val="clear" w:color="auto" w:fill="FFFFFF"/>
          <w:lang w:val="uk-UA"/>
        </w:rPr>
        <w:t>) посилання на:</w:t>
      </w:r>
    </w:p>
    <w:p w:rsidR="003A6F11" w:rsidRPr="00090652" w:rsidRDefault="003A6F11" w:rsidP="00EE1321">
      <w:pPr>
        <w:pStyle w:val="rvps2"/>
        <w:spacing w:before="0" w:beforeAutospacing="0" w:after="0" w:afterAutospacing="0"/>
        <w:ind w:firstLine="376"/>
        <w:jc w:val="both"/>
        <w:rPr>
          <w:shd w:val="clear" w:color="auto" w:fill="FFFFFF"/>
          <w:lang w:val="uk-UA"/>
        </w:rPr>
      </w:pPr>
      <w:r w:rsidRPr="00090652">
        <w:rPr>
          <w:shd w:val="clear" w:color="auto" w:fill="FFFFFF"/>
          <w:lang w:val="uk-UA"/>
        </w:rPr>
        <w:t>а) власний кодекс корпоративного управління, яким керується Замовник;</w:t>
      </w:r>
    </w:p>
    <w:p w:rsidR="003A6F11" w:rsidRPr="00090652" w:rsidRDefault="003A6F11" w:rsidP="00EE1321">
      <w:pPr>
        <w:pStyle w:val="rvps2"/>
        <w:spacing w:before="0" w:beforeAutospacing="0" w:after="0" w:afterAutospacing="0"/>
        <w:ind w:firstLine="376"/>
        <w:jc w:val="both"/>
        <w:rPr>
          <w:shd w:val="clear" w:color="auto" w:fill="FFFFFF"/>
          <w:lang w:val="uk-UA"/>
        </w:rPr>
      </w:pPr>
      <w:r w:rsidRPr="00090652">
        <w:rPr>
          <w:shd w:val="clear" w:color="auto" w:fill="FFFFFF"/>
          <w:lang w:val="uk-UA"/>
        </w:rPr>
        <w:t>б) інший кодекс корпоративного управління, який Замовник добровільно вирішив застосовувати;</w:t>
      </w:r>
    </w:p>
    <w:p w:rsidR="003A6F11" w:rsidRPr="00090652" w:rsidRDefault="003A6F11" w:rsidP="00EE1321">
      <w:pPr>
        <w:pStyle w:val="rvps2"/>
        <w:spacing w:before="0" w:beforeAutospacing="0" w:after="0" w:afterAutospacing="0"/>
        <w:ind w:firstLine="376"/>
        <w:jc w:val="both"/>
        <w:rPr>
          <w:shd w:val="clear" w:color="auto" w:fill="FFFFFF"/>
          <w:lang w:val="uk-UA"/>
        </w:rPr>
      </w:pPr>
      <w:r w:rsidRPr="00090652">
        <w:rPr>
          <w:shd w:val="clear" w:color="auto" w:fill="FFFFFF"/>
          <w:lang w:val="uk-UA"/>
        </w:rPr>
        <w:t>в) всю відповідну інформацію про практику корпоративного управління, застосовувану понад визначені законодавством вимоги.</w:t>
      </w:r>
    </w:p>
    <w:p w:rsidR="003A6F11" w:rsidRPr="00090652" w:rsidRDefault="003A6F11" w:rsidP="00EE1321">
      <w:pPr>
        <w:pStyle w:val="rvps2"/>
        <w:spacing w:before="0" w:beforeAutospacing="0" w:after="0" w:afterAutospacing="0"/>
        <w:ind w:firstLine="376"/>
        <w:jc w:val="both"/>
        <w:rPr>
          <w:shd w:val="clear" w:color="auto" w:fill="FFFFFF"/>
          <w:lang w:val="uk-UA"/>
        </w:rPr>
      </w:pPr>
      <w:r w:rsidRPr="00090652">
        <w:rPr>
          <w:shd w:val="clear" w:color="auto" w:fill="FFFFFF"/>
          <w:lang w:val="uk-UA"/>
        </w:rPr>
        <w:t>2) якщо Замовник відхиляється від положень кодексу корпоративного управління, зазначеного в підпунктах «а» або «б» пункту 1 - пояснення Замовника, від яких частин кодексу корпоративного управління він відхиляється і причини таких відхилень. Якщо Замовник прийняв рішення не застосовувати деякі положення кодексу корпоративного управління, зазначеного в підпунктах «а» або «б» пункту 1, він обґрунтовує причини таких дій;</w:t>
      </w:r>
    </w:p>
    <w:p w:rsidR="003A6F11" w:rsidRPr="00090652" w:rsidRDefault="003A6F11" w:rsidP="00EE1321">
      <w:pPr>
        <w:pStyle w:val="rvps2"/>
        <w:spacing w:before="0" w:beforeAutospacing="0" w:after="0" w:afterAutospacing="0"/>
        <w:ind w:firstLine="376"/>
        <w:jc w:val="both"/>
        <w:rPr>
          <w:shd w:val="clear" w:color="auto" w:fill="FFFFFF"/>
          <w:lang w:val="uk-UA"/>
        </w:rPr>
      </w:pPr>
      <w:r w:rsidRPr="00090652">
        <w:rPr>
          <w:shd w:val="clear" w:color="auto" w:fill="FFFFFF"/>
          <w:lang w:val="uk-UA"/>
        </w:rPr>
        <w:lastRenderedPageBreak/>
        <w:t>3) інформацію про проведені загальні збори акціонерів (учасників) та загальний опис прийнятих на зборах рішень;</w:t>
      </w:r>
    </w:p>
    <w:p w:rsidR="003A6F11" w:rsidRPr="00090652" w:rsidRDefault="003A6F11" w:rsidP="00EE1321">
      <w:pPr>
        <w:pStyle w:val="rvps2"/>
        <w:spacing w:before="0" w:beforeAutospacing="0" w:after="0" w:afterAutospacing="0"/>
        <w:ind w:firstLine="376"/>
        <w:jc w:val="both"/>
        <w:rPr>
          <w:shd w:val="clear" w:color="auto" w:fill="FFFFFF"/>
          <w:lang w:val="uk-UA"/>
        </w:rPr>
      </w:pPr>
      <w:r w:rsidRPr="00090652">
        <w:rPr>
          <w:shd w:val="clear" w:color="auto" w:fill="FFFFFF"/>
          <w:lang w:val="uk-UA"/>
        </w:rPr>
        <w:t xml:space="preserve">4) персональний склад наглядової ради </w:t>
      </w:r>
      <w:r>
        <w:rPr>
          <w:shd w:val="clear" w:color="auto" w:fill="FFFFFF"/>
          <w:lang w:val="uk-UA"/>
        </w:rPr>
        <w:t xml:space="preserve">та колегіального виконавчого органу </w:t>
      </w:r>
      <w:r w:rsidRPr="004D690C">
        <w:rPr>
          <w:shd w:val="clear" w:color="auto" w:fill="FFFFFF"/>
          <w:lang w:val="uk-UA"/>
        </w:rPr>
        <w:t>(за наявності)</w:t>
      </w:r>
      <w:r w:rsidRPr="00090652">
        <w:rPr>
          <w:shd w:val="clear" w:color="auto" w:fill="FFFFFF"/>
          <w:lang w:val="uk-UA"/>
        </w:rPr>
        <w:t xml:space="preserve"> Замовника, їхніх комітетів (за наявності), інформацію про проведені засідання та загальний опис прийнятих на них рішень.</w:t>
      </w:r>
    </w:p>
    <w:p w:rsidR="003A6F11" w:rsidRPr="00090652" w:rsidRDefault="003A6F11" w:rsidP="003E2AD8">
      <w:pPr>
        <w:pStyle w:val="21"/>
        <w:ind w:firstLine="426"/>
        <w:jc w:val="both"/>
        <w:rPr>
          <w:sz w:val="24"/>
          <w:szCs w:val="24"/>
          <w:shd w:val="clear" w:color="auto" w:fill="FFFFFF"/>
        </w:rPr>
      </w:pPr>
    </w:p>
    <w:p w:rsidR="003A6F11" w:rsidRPr="00090652" w:rsidRDefault="003A6F11" w:rsidP="00EE1321">
      <w:pPr>
        <w:pStyle w:val="21"/>
        <w:ind w:firstLine="426"/>
        <w:jc w:val="both"/>
        <w:rPr>
          <w:sz w:val="24"/>
          <w:szCs w:val="24"/>
          <w:shd w:val="clear" w:color="auto" w:fill="FFFFFF"/>
        </w:rPr>
      </w:pPr>
      <w:r w:rsidRPr="00090652">
        <w:rPr>
          <w:sz w:val="24"/>
          <w:szCs w:val="24"/>
          <w:shd w:val="clear" w:color="auto" w:fill="FFFFFF"/>
        </w:rPr>
        <w:t>Наша думка щодо інформації Звіту про корпоративне управління не поширюється на іншу інформацію Звіту про корпоративне управління, і ми не надаємо висновок з будь-яким рівнем впевненості щодо такої інформації.</w:t>
      </w:r>
    </w:p>
    <w:p w:rsidR="003A6F11" w:rsidRPr="00090652" w:rsidRDefault="003A6F11" w:rsidP="00185034">
      <w:pPr>
        <w:pStyle w:val="a5"/>
        <w:spacing w:before="113" w:line="261" w:lineRule="auto"/>
        <w:ind w:firstLine="426"/>
        <w:rPr>
          <w:lang w:val="uk-UA"/>
        </w:rPr>
      </w:pPr>
      <w:r w:rsidRPr="00090652">
        <w:rPr>
          <w:lang w:val="uk-UA"/>
        </w:rPr>
        <w:t>У зв’язку з виконання</w:t>
      </w:r>
      <w:r>
        <w:rPr>
          <w:lang w:val="uk-UA"/>
        </w:rPr>
        <w:t>м</w:t>
      </w:r>
      <w:r w:rsidRPr="00090652">
        <w:rPr>
          <w:lang w:val="uk-UA"/>
        </w:rPr>
        <w:t xml:space="preserve"> завдання з надання впевненості нашою відповідальністю</w:t>
      </w:r>
      <w:r>
        <w:rPr>
          <w:lang w:val="uk-UA"/>
        </w:rPr>
        <w:t>,</w:t>
      </w:r>
      <w:r w:rsidRPr="00090652">
        <w:rPr>
          <w:lang w:val="uk-UA"/>
        </w:rPr>
        <w:t xml:space="preserve"> згідно вимог </w:t>
      </w:r>
      <w:r w:rsidRPr="00090652">
        <w:rPr>
          <w:szCs w:val="24"/>
          <w:shd w:val="clear" w:color="auto" w:fill="FFFFFF"/>
          <w:lang w:val="uk-UA"/>
        </w:rPr>
        <w:t>частини 3 статті 40-1 Закону України «Про цінні папери та фондовий ринок»</w:t>
      </w:r>
      <w:r>
        <w:rPr>
          <w:szCs w:val="24"/>
          <w:shd w:val="clear" w:color="auto" w:fill="FFFFFF"/>
          <w:lang w:val="uk-UA"/>
        </w:rPr>
        <w:t>,</w:t>
      </w:r>
      <w:r w:rsidRPr="00090652">
        <w:rPr>
          <w:szCs w:val="24"/>
          <w:shd w:val="clear" w:color="auto" w:fill="FFFFFF"/>
          <w:lang w:val="uk-UA"/>
        </w:rPr>
        <w:t xml:space="preserve"> </w:t>
      </w:r>
      <w:r w:rsidRPr="00090652">
        <w:rPr>
          <w:lang w:val="uk-UA"/>
        </w:rPr>
        <w:t>є перевір</w:t>
      </w:r>
      <w:r>
        <w:rPr>
          <w:lang w:val="uk-UA"/>
        </w:rPr>
        <w:t>ити</w:t>
      </w:r>
      <w:r w:rsidRPr="00090652">
        <w:rPr>
          <w:spacing w:val="-25"/>
          <w:lang w:val="uk-UA"/>
        </w:rPr>
        <w:t xml:space="preserve"> </w:t>
      </w:r>
      <w:r w:rsidRPr="00090652">
        <w:rPr>
          <w:lang w:val="uk-UA"/>
        </w:rPr>
        <w:t>інш</w:t>
      </w:r>
      <w:r>
        <w:rPr>
          <w:lang w:val="uk-UA"/>
        </w:rPr>
        <w:t>у</w:t>
      </w:r>
      <w:r w:rsidRPr="00090652">
        <w:rPr>
          <w:spacing w:val="-25"/>
          <w:lang w:val="uk-UA"/>
        </w:rPr>
        <w:t xml:space="preserve"> </w:t>
      </w:r>
      <w:r w:rsidRPr="00090652">
        <w:rPr>
          <w:lang w:val="uk-UA"/>
        </w:rPr>
        <w:t>інформаці</w:t>
      </w:r>
      <w:r>
        <w:rPr>
          <w:lang w:val="uk-UA"/>
        </w:rPr>
        <w:t>ю</w:t>
      </w:r>
      <w:r w:rsidRPr="00090652">
        <w:rPr>
          <w:lang w:val="uk-UA"/>
        </w:rPr>
        <w:t xml:space="preserve"> Звіту про корпоративне управління</w:t>
      </w:r>
      <w:r>
        <w:rPr>
          <w:lang w:val="uk-UA"/>
        </w:rPr>
        <w:t>,</w:t>
      </w:r>
      <w:r w:rsidRPr="00090652">
        <w:rPr>
          <w:spacing w:val="-25"/>
          <w:lang w:val="uk-UA"/>
        </w:rPr>
        <w:t xml:space="preserve"> </w:t>
      </w:r>
      <w:r w:rsidRPr="00090652">
        <w:rPr>
          <w:lang w:val="uk-UA"/>
        </w:rPr>
        <w:t>та</w:t>
      </w:r>
      <w:r w:rsidRPr="00090652">
        <w:rPr>
          <w:spacing w:val="-25"/>
          <w:lang w:val="uk-UA"/>
        </w:rPr>
        <w:t xml:space="preserve"> </w:t>
      </w:r>
      <w:r w:rsidRPr="00090652">
        <w:rPr>
          <w:lang w:val="uk-UA"/>
        </w:rPr>
        <w:t>при</w:t>
      </w:r>
      <w:r w:rsidRPr="00090652">
        <w:rPr>
          <w:spacing w:val="-25"/>
          <w:lang w:val="uk-UA"/>
        </w:rPr>
        <w:t xml:space="preserve"> </w:t>
      </w:r>
      <w:r w:rsidRPr="00090652">
        <w:rPr>
          <w:lang w:val="uk-UA"/>
        </w:rPr>
        <w:t>цьому</w:t>
      </w:r>
      <w:r w:rsidRPr="00090652">
        <w:rPr>
          <w:spacing w:val="-26"/>
          <w:lang w:val="uk-UA"/>
        </w:rPr>
        <w:t xml:space="preserve"> </w:t>
      </w:r>
      <w:r w:rsidRPr="00090652">
        <w:rPr>
          <w:lang w:val="uk-UA"/>
        </w:rPr>
        <w:t>розглянути,</w:t>
      </w:r>
      <w:r w:rsidRPr="00090652">
        <w:rPr>
          <w:spacing w:val="-25"/>
          <w:lang w:val="uk-UA"/>
        </w:rPr>
        <w:t xml:space="preserve"> </w:t>
      </w:r>
      <w:r w:rsidRPr="00090652">
        <w:rPr>
          <w:lang w:val="uk-UA"/>
        </w:rPr>
        <w:t>чи</w:t>
      </w:r>
      <w:r w:rsidRPr="00090652">
        <w:rPr>
          <w:spacing w:val="-25"/>
          <w:lang w:val="uk-UA"/>
        </w:rPr>
        <w:t xml:space="preserve"> </w:t>
      </w:r>
      <w:r w:rsidRPr="00090652">
        <w:rPr>
          <w:lang w:val="uk-UA"/>
        </w:rPr>
        <w:t>існує</w:t>
      </w:r>
      <w:r w:rsidRPr="00090652">
        <w:rPr>
          <w:spacing w:val="-25"/>
          <w:lang w:val="uk-UA"/>
        </w:rPr>
        <w:t xml:space="preserve"> </w:t>
      </w:r>
      <w:r w:rsidRPr="00090652">
        <w:rPr>
          <w:lang w:val="uk-UA"/>
        </w:rPr>
        <w:t>суттєва невідповідність</w:t>
      </w:r>
      <w:r w:rsidRPr="00090652">
        <w:rPr>
          <w:spacing w:val="-25"/>
          <w:lang w:val="uk-UA"/>
        </w:rPr>
        <w:t xml:space="preserve"> </w:t>
      </w:r>
      <w:r w:rsidRPr="00090652">
        <w:rPr>
          <w:lang w:val="uk-UA"/>
        </w:rPr>
        <w:t>між</w:t>
      </w:r>
      <w:r w:rsidRPr="00090652">
        <w:rPr>
          <w:spacing w:val="-24"/>
          <w:lang w:val="uk-UA"/>
        </w:rPr>
        <w:t xml:space="preserve"> </w:t>
      </w:r>
      <w:r w:rsidRPr="00090652">
        <w:rPr>
          <w:lang w:val="uk-UA"/>
        </w:rPr>
        <w:t>іншою</w:t>
      </w:r>
      <w:r w:rsidRPr="00090652">
        <w:rPr>
          <w:spacing w:val="-25"/>
          <w:lang w:val="uk-UA"/>
        </w:rPr>
        <w:t xml:space="preserve"> </w:t>
      </w:r>
      <w:r w:rsidRPr="00090652">
        <w:rPr>
          <w:lang w:val="uk-UA"/>
        </w:rPr>
        <w:t>інформацією</w:t>
      </w:r>
      <w:r w:rsidRPr="00090652">
        <w:rPr>
          <w:spacing w:val="-24"/>
          <w:lang w:val="uk-UA"/>
        </w:rPr>
        <w:t xml:space="preserve"> </w:t>
      </w:r>
      <w:r w:rsidRPr="00090652">
        <w:rPr>
          <w:lang w:val="uk-UA"/>
        </w:rPr>
        <w:t>та</w:t>
      </w:r>
      <w:r w:rsidRPr="00090652">
        <w:rPr>
          <w:spacing w:val="-25"/>
          <w:lang w:val="uk-UA"/>
        </w:rPr>
        <w:t xml:space="preserve"> </w:t>
      </w:r>
      <w:r w:rsidRPr="00090652">
        <w:rPr>
          <w:lang w:val="uk-UA"/>
        </w:rPr>
        <w:t>інформацією Звіту про корпоративне управління</w:t>
      </w:r>
      <w:r>
        <w:rPr>
          <w:lang w:val="uk-UA"/>
        </w:rPr>
        <w:t>,</w:t>
      </w:r>
      <w:r w:rsidRPr="00090652">
        <w:rPr>
          <w:spacing w:val="-25"/>
          <w:lang w:val="uk-UA"/>
        </w:rPr>
        <w:t xml:space="preserve"> </w:t>
      </w:r>
      <w:r w:rsidRPr="00090652">
        <w:rPr>
          <w:lang w:val="uk-UA"/>
        </w:rPr>
        <w:t>або</w:t>
      </w:r>
      <w:r w:rsidRPr="00090652">
        <w:rPr>
          <w:spacing w:val="-24"/>
          <w:lang w:val="uk-UA"/>
        </w:rPr>
        <w:t xml:space="preserve"> </w:t>
      </w:r>
      <w:r w:rsidRPr="00090652">
        <w:rPr>
          <w:lang w:val="uk-UA"/>
        </w:rPr>
        <w:t>нашими знаннями,</w:t>
      </w:r>
      <w:r w:rsidRPr="00090652">
        <w:rPr>
          <w:spacing w:val="-13"/>
          <w:lang w:val="uk-UA"/>
        </w:rPr>
        <w:t xml:space="preserve"> </w:t>
      </w:r>
      <w:r w:rsidRPr="00090652">
        <w:rPr>
          <w:lang w:val="uk-UA"/>
        </w:rPr>
        <w:t>отриманими</w:t>
      </w:r>
      <w:r w:rsidRPr="00090652">
        <w:rPr>
          <w:spacing w:val="-13"/>
          <w:lang w:val="uk-UA"/>
        </w:rPr>
        <w:t xml:space="preserve"> </w:t>
      </w:r>
      <w:r w:rsidRPr="00090652">
        <w:rPr>
          <w:lang w:val="uk-UA"/>
        </w:rPr>
        <w:t>під</w:t>
      </w:r>
      <w:r w:rsidRPr="00090652">
        <w:rPr>
          <w:spacing w:val="-13"/>
          <w:lang w:val="uk-UA"/>
        </w:rPr>
        <w:t xml:space="preserve"> </w:t>
      </w:r>
      <w:r w:rsidRPr="00090652">
        <w:rPr>
          <w:lang w:val="uk-UA"/>
        </w:rPr>
        <w:t>час</w:t>
      </w:r>
      <w:r w:rsidRPr="00090652">
        <w:rPr>
          <w:spacing w:val="-12"/>
          <w:lang w:val="uk-UA"/>
        </w:rPr>
        <w:t xml:space="preserve"> </w:t>
      </w:r>
      <w:r w:rsidRPr="00090652">
        <w:rPr>
          <w:lang w:val="uk-UA"/>
        </w:rPr>
        <w:t>виконання завдання з надання впевненості,</w:t>
      </w:r>
      <w:r w:rsidRPr="00090652">
        <w:rPr>
          <w:spacing w:val="-13"/>
          <w:lang w:val="uk-UA"/>
        </w:rPr>
        <w:t xml:space="preserve"> </w:t>
      </w:r>
      <w:r w:rsidRPr="00090652">
        <w:rPr>
          <w:lang w:val="uk-UA"/>
        </w:rPr>
        <w:t>або</w:t>
      </w:r>
      <w:r w:rsidRPr="00090652">
        <w:rPr>
          <w:spacing w:val="-13"/>
          <w:lang w:val="uk-UA"/>
        </w:rPr>
        <w:t xml:space="preserve"> </w:t>
      </w:r>
      <w:r w:rsidRPr="00090652">
        <w:rPr>
          <w:lang w:val="uk-UA"/>
        </w:rPr>
        <w:t>чи</w:t>
      </w:r>
      <w:r w:rsidRPr="00090652">
        <w:rPr>
          <w:spacing w:val="-12"/>
          <w:lang w:val="uk-UA"/>
        </w:rPr>
        <w:t xml:space="preserve"> </w:t>
      </w:r>
      <w:r w:rsidRPr="00090652">
        <w:rPr>
          <w:lang w:val="uk-UA"/>
        </w:rPr>
        <w:t>ця</w:t>
      </w:r>
      <w:r w:rsidRPr="00090652">
        <w:rPr>
          <w:spacing w:val="-13"/>
          <w:lang w:val="uk-UA"/>
        </w:rPr>
        <w:t xml:space="preserve"> </w:t>
      </w:r>
      <w:r w:rsidRPr="00090652">
        <w:rPr>
          <w:lang w:val="uk-UA"/>
        </w:rPr>
        <w:t>інша</w:t>
      </w:r>
      <w:r w:rsidRPr="00090652">
        <w:rPr>
          <w:spacing w:val="-13"/>
          <w:lang w:val="uk-UA"/>
        </w:rPr>
        <w:t xml:space="preserve"> </w:t>
      </w:r>
      <w:r w:rsidRPr="00090652">
        <w:rPr>
          <w:lang w:val="uk-UA"/>
        </w:rPr>
        <w:t>інформація</w:t>
      </w:r>
      <w:r w:rsidRPr="00090652">
        <w:rPr>
          <w:spacing w:val="-13"/>
          <w:lang w:val="uk-UA"/>
        </w:rPr>
        <w:t xml:space="preserve"> </w:t>
      </w:r>
      <w:r w:rsidRPr="00090652">
        <w:rPr>
          <w:lang w:val="uk-UA"/>
        </w:rPr>
        <w:t>має</w:t>
      </w:r>
      <w:r w:rsidRPr="00090652">
        <w:rPr>
          <w:spacing w:val="-12"/>
          <w:lang w:val="uk-UA"/>
        </w:rPr>
        <w:t xml:space="preserve"> </w:t>
      </w:r>
      <w:r w:rsidRPr="00090652">
        <w:rPr>
          <w:lang w:val="uk-UA"/>
        </w:rPr>
        <w:t>вигляд такої, що містить суттєве</w:t>
      </w:r>
      <w:r w:rsidRPr="00090652">
        <w:rPr>
          <w:spacing w:val="-5"/>
          <w:lang w:val="uk-UA"/>
        </w:rPr>
        <w:t xml:space="preserve"> </w:t>
      </w:r>
      <w:r w:rsidRPr="00090652">
        <w:rPr>
          <w:lang w:val="uk-UA"/>
        </w:rPr>
        <w:t>викривлення.</w:t>
      </w:r>
    </w:p>
    <w:p w:rsidR="003A6F11" w:rsidRPr="00090652" w:rsidRDefault="003A6F11" w:rsidP="00185034">
      <w:pPr>
        <w:pStyle w:val="a5"/>
        <w:spacing w:before="111" w:line="261" w:lineRule="auto"/>
        <w:ind w:firstLine="426"/>
        <w:rPr>
          <w:spacing w:val="-23"/>
          <w:lang w:val="uk-UA"/>
        </w:rPr>
      </w:pPr>
      <w:r w:rsidRPr="00090652">
        <w:rPr>
          <w:lang w:val="uk-UA"/>
        </w:rPr>
        <w:t>Якщо на основі проведеної нами роботи ми доходимо висновку, що існує суттєве</w:t>
      </w:r>
      <w:r w:rsidRPr="00090652">
        <w:rPr>
          <w:spacing w:val="-25"/>
          <w:lang w:val="uk-UA"/>
        </w:rPr>
        <w:t xml:space="preserve"> </w:t>
      </w:r>
      <w:r w:rsidRPr="00090652">
        <w:rPr>
          <w:lang w:val="uk-UA"/>
        </w:rPr>
        <w:t>викривлення</w:t>
      </w:r>
      <w:r w:rsidRPr="00090652">
        <w:rPr>
          <w:spacing w:val="-24"/>
          <w:lang w:val="uk-UA"/>
        </w:rPr>
        <w:t xml:space="preserve"> </w:t>
      </w:r>
      <w:r w:rsidRPr="00090652">
        <w:rPr>
          <w:lang w:val="uk-UA"/>
        </w:rPr>
        <w:t>цієї</w:t>
      </w:r>
      <w:r w:rsidRPr="00090652">
        <w:rPr>
          <w:spacing w:val="-25"/>
          <w:lang w:val="uk-UA"/>
        </w:rPr>
        <w:t xml:space="preserve"> </w:t>
      </w:r>
      <w:r w:rsidRPr="00090652">
        <w:rPr>
          <w:lang w:val="uk-UA"/>
        </w:rPr>
        <w:t>іншої</w:t>
      </w:r>
      <w:r w:rsidRPr="00090652">
        <w:rPr>
          <w:spacing w:val="-24"/>
          <w:lang w:val="uk-UA"/>
        </w:rPr>
        <w:t xml:space="preserve"> </w:t>
      </w:r>
      <w:r w:rsidRPr="00090652">
        <w:rPr>
          <w:lang w:val="uk-UA"/>
        </w:rPr>
        <w:t>інформації,</w:t>
      </w:r>
      <w:r w:rsidRPr="00090652">
        <w:rPr>
          <w:spacing w:val="-24"/>
          <w:lang w:val="uk-UA"/>
        </w:rPr>
        <w:t xml:space="preserve"> </w:t>
      </w:r>
      <w:r w:rsidRPr="00090652">
        <w:rPr>
          <w:lang w:val="uk-UA"/>
        </w:rPr>
        <w:t>ми</w:t>
      </w:r>
      <w:r w:rsidRPr="00090652">
        <w:rPr>
          <w:spacing w:val="-25"/>
          <w:lang w:val="uk-UA"/>
        </w:rPr>
        <w:t xml:space="preserve"> </w:t>
      </w:r>
      <w:r w:rsidRPr="00090652">
        <w:rPr>
          <w:lang w:val="uk-UA"/>
        </w:rPr>
        <w:t>зобов’язані</w:t>
      </w:r>
      <w:r w:rsidRPr="00090652">
        <w:rPr>
          <w:spacing w:val="-24"/>
          <w:lang w:val="uk-UA"/>
        </w:rPr>
        <w:t xml:space="preserve"> </w:t>
      </w:r>
      <w:r w:rsidRPr="00090652">
        <w:rPr>
          <w:lang w:val="uk-UA"/>
        </w:rPr>
        <w:t>повідомити</w:t>
      </w:r>
      <w:r w:rsidRPr="00090652">
        <w:rPr>
          <w:spacing w:val="-24"/>
          <w:lang w:val="uk-UA"/>
        </w:rPr>
        <w:t xml:space="preserve"> </w:t>
      </w:r>
      <w:r w:rsidRPr="00090652">
        <w:rPr>
          <w:lang w:val="uk-UA"/>
        </w:rPr>
        <w:t>про</w:t>
      </w:r>
      <w:r w:rsidRPr="00090652">
        <w:rPr>
          <w:spacing w:val="-25"/>
          <w:lang w:val="uk-UA"/>
        </w:rPr>
        <w:t xml:space="preserve"> </w:t>
      </w:r>
      <w:r w:rsidRPr="00090652">
        <w:rPr>
          <w:lang w:val="uk-UA"/>
        </w:rPr>
        <w:t>цей факт.</w:t>
      </w:r>
      <w:r w:rsidRPr="00090652">
        <w:rPr>
          <w:spacing w:val="-23"/>
          <w:lang w:val="uk-UA"/>
        </w:rPr>
        <w:t xml:space="preserve"> </w:t>
      </w:r>
    </w:p>
    <w:p w:rsidR="003A6F11" w:rsidRPr="00B201FD" w:rsidRDefault="003A6F11" w:rsidP="00185034">
      <w:pPr>
        <w:pStyle w:val="a5"/>
        <w:spacing w:before="111" w:line="261" w:lineRule="auto"/>
        <w:ind w:firstLine="426"/>
        <w:rPr>
          <w:b/>
          <w:lang w:val="uk-UA"/>
        </w:rPr>
      </w:pPr>
      <w:r w:rsidRPr="00B201FD">
        <w:rPr>
          <w:b/>
          <w:lang w:val="uk-UA"/>
        </w:rPr>
        <w:t>Ми</w:t>
      </w:r>
      <w:r w:rsidRPr="00B201FD">
        <w:rPr>
          <w:b/>
          <w:spacing w:val="-22"/>
          <w:lang w:val="uk-UA"/>
        </w:rPr>
        <w:t xml:space="preserve"> </w:t>
      </w:r>
      <w:r w:rsidRPr="00B201FD">
        <w:rPr>
          <w:b/>
          <w:lang w:val="uk-UA"/>
        </w:rPr>
        <w:t>не</w:t>
      </w:r>
      <w:r w:rsidRPr="00B201FD">
        <w:rPr>
          <w:b/>
          <w:spacing w:val="-22"/>
          <w:lang w:val="uk-UA"/>
        </w:rPr>
        <w:t xml:space="preserve"> </w:t>
      </w:r>
      <w:r w:rsidRPr="00B201FD">
        <w:rPr>
          <w:b/>
          <w:lang w:val="uk-UA"/>
        </w:rPr>
        <w:t>виявили таких фактів, які б необхідно було включити до</w:t>
      </w:r>
      <w:r w:rsidRPr="00B201FD">
        <w:rPr>
          <w:b/>
          <w:spacing w:val="-11"/>
          <w:lang w:val="uk-UA"/>
        </w:rPr>
        <w:t xml:space="preserve"> </w:t>
      </w:r>
      <w:r w:rsidRPr="00B201FD">
        <w:rPr>
          <w:b/>
          <w:lang w:val="uk-UA"/>
        </w:rPr>
        <w:t>звіту.</w:t>
      </w:r>
    </w:p>
    <w:p w:rsidR="003A6F11" w:rsidRPr="002B6626" w:rsidRDefault="002B6626" w:rsidP="00F10607">
      <w:pPr>
        <w:pStyle w:val="a5"/>
        <w:spacing w:before="112" w:line="261" w:lineRule="auto"/>
        <w:ind w:firstLine="426"/>
        <w:rPr>
          <w:lang w:val="uk-UA"/>
        </w:rPr>
      </w:pPr>
      <w:r w:rsidRPr="002B6626">
        <w:rPr>
          <w:lang w:val="uk-UA"/>
        </w:rPr>
        <w:t>Аудиторський звіт складено в 3-х примірниках:</w:t>
      </w:r>
    </w:p>
    <w:p w:rsidR="002B6626" w:rsidRPr="002B6626" w:rsidRDefault="002B6626" w:rsidP="00F10607">
      <w:pPr>
        <w:pStyle w:val="a5"/>
        <w:spacing w:before="112" w:line="261" w:lineRule="auto"/>
        <w:ind w:firstLine="426"/>
        <w:rPr>
          <w:lang w:val="uk-UA"/>
        </w:rPr>
      </w:pPr>
      <w:r w:rsidRPr="002B6626">
        <w:rPr>
          <w:lang w:val="uk-UA"/>
        </w:rPr>
        <w:t>1-2 примірники – для Замовника;</w:t>
      </w:r>
    </w:p>
    <w:p w:rsidR="002B6626" w:rsidRPr="002B6626" w:rsidRDefault="002B6626" w:rsidP="00F10607">
      <w:pPr>
        <w:pStyle w:val="a5"/>
        <w:spacing w:before="112" w:line="261" w:lineRule="auto"/>
        <w:ind w:firstLine="426"/>
        <w:rPr>
          <w:lang w:val="uk-UA"/>
        </w:rPr>
      </w:pPr>
      <w:r w:rsidRPr="002B6626">
        <w:rPr>
          <w:lang w:val="uk-UA"/>
        </w:rPr>
        <w:t>3-й примірник – для Виконавця.</w:t>
      </w:r>
    </w:p>
    <w:p w:rsidR="003A6F11" w:rsidRPr="00090652" w:rsidRDefault="003A6F11" w:rsidP="00CC394A">
      <w:pPr>
        <w:ind w:left="426"/>
        <w:jc w:val="both"/>
        <w:rPr>
          <w:shd w:val="clear" w:color="auto" w:fill="FFFFFF"/>
          <w:lang w:val="uk-UA"/>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0"/>
        <w:gridCol w:w="3600"/>
      </w:tblGrid>
      <w:tr w:rsidR="003A6F11" w:rsidRPr="00205E9F" w:rsidTr="008A1694">
        <w:trPr>
          <w:trHeight w:val="669"/>
        </w:trPr>
        <w:tc>
          <w:tcPr>
            <w:tcW w:w="5940" w:type="dxa"/>
          </w:tcPr>
          <w:p w:rsidR="003A6F11" w:rsidRPr="00205E9F" w:rsidRDefault="003A6F11" w:rsidP="00F6003C">
            <w:pPr>
              <w:ind w:right="78"/>
              <w:jc w:val="both"/>
              <w:rPr>
                <w:bCs/>
                <w:color w:val="000000"/>
              </w:rPr>
            </w:pPr>
            <w:proofErr w:type="spellStart"/>
            <w:r w:rsidRPr="00205E9F">
              <w:rPr>
                <w:bCs/>
                <w:color w:val="000000"/>
              </w:rPr>
              <w:t>Повне</w:t>
            </w:r>
            <w:proofErr w:type="spellEnd"/>
            <w:r w:rsidRPr="00205E9F">
              <w:rPr>
                <w:bCs/>
                <w:color w:val="000000"/>
              </w:rPr>
              <w:t xml:space="preserve"> </w:t>
            </w:r>
            <w:proofErr w:type="spellStart"/>
            <w:r w:rsidRPr="00205E9F">
              <w:rPr>
                <w:bCs/>
                <w:color w:val="000000"/>
              </w:rPr>
              <w:t>найменування</w:t>
            </w:r>
            <w:proofErr w:type="spellEnd"/>
            <w:r w:rsidRPr="00205E9F">
              <w:rPr>
                <w:bCs/>
                <w:color w:val="000000"/>
              </w:rPr>
              <w:t xml:space="preserve"> </w:t>
            </w:r>
            <w:proofErr w:type="spellStart"/>
            <w:r w:rsidRPr="00205E9F">
              <w:rPr>
                <w:bCs/>
                <w:color w:val="000000"/>
              </w:rPr>
              <w:t>юридичної</w:t>
            </w:r>
            <w:proofErr w:type="spellEnd"/>
            <w:r w:rsidRPr="00205E9F">
              <w:rPr>
                <w:bCs/>
                <w:color w:val="000000"/>
              </w:rPr>
              <w:t xml:space="preserve"> особи</w:t>
            </w:r>
            <w:r w:rsidR="00313610">
              <w:rPr>
                <w:bCs/>
                <w:color w:val="000000"/>
                <w:lang w:val="uk-UA"/>
              </w:rPr>
              <w:t xml:space="preserve"> (Аудитора)</w:t>
            </w:r>
            <w:r w:rsidRPr="00205E9F">
              <w:rPr>
                <w:bCs/>
                <w:color w:val="000000"/>
              </w:rPr>
              <w:t xml:space="preserve"> </w:t>
            </w:r>
            <w:proofErr w:type="spellStart"/>
            <w:r w:rsidRPr="00205E9F">
              <w:rPr>
                <w:bCs/>
                <w:color w:val="000000"/>
              </w:rPr>
              <w:t>відповідно</w:t>
            </w:r>
            <w:proofErr w:type="spellEnd"/>
            <w:r w:rsidRPr="00205E9F">
              <w:rPr>
                <w:bCs/>
                <w:color w:val="000000"/>
              </w:rPr>
              <w:t xml:space="preserve"> до </w:t>
            </w:r>
            <w:proofErr w:type="spellStart"/>
            <w:r w:rsidRPr="00205E9F">
              <w:rPr>
                <w:bCs/>
                <w:color w:val="000000"/>
              </w:rPr>
              <w:t>установчих</w:t>
            </w:r>
            <w:proofErr w:type="spellEnd"/>
            <w:r w:rsidRPr="00205E9F">
              <w:rPr>
                <w:bCs/>
                <w:color w:val="000000"/>
              </w:rPr>
              <w:t xml:space="preserve"> </w:t>
            </w:r>
            <w:proofErr w:type="spellStart"/>
            <w:r w:rsidRPr="00205E9F">
              <w:rPr>
                <w:bCs/>
                <w:color w:val="000000"/>
              </w:rPr>
              <w:t>документі</w:t>
            </w:r>
            <w:proofErr w:type="gramStart"/>
            <w:r w:rsidRPr="00205E9F">
              <w:rPr>
                <w:bCs/>
                <w:color w:val="000000"/>
              </w:rPr>
              <w:t>в</w:t>
            </w:r>
            <w:proofErr w:type="spellEnd"/>
            <w:proofErr w:type="gramEnd"/>
          </w:p>
        </w:tc>
        <w:tc>
          <w:tcPr>
            <w:tcW w:w="3600" w:type="dxa"/>
          </w:tcPr>
          <w:p w:rsidR="003A6F11" w:rsidRPr="00205E9F" w:rsidRDefault="003A6F11" w:rsidP="00F6003C">
            <w:pPr>
              <w:ind w:right="78"/>
              <w:jc w:val="both"/>
              <w:rPr>
                <w:bCs/>
                <w:color w:val="000000"/>
              </w:rPr>
            </w:pPr>
            <w:r w:rsidRPr="00205E9F">
              <w:rPr>
                <w:bCs/>
                <w:color w:val="000000"/>
                <w:sz w:val="22"/>
                <w:szCs w:val="22"/>
              </w:rPr>
              <w:t xml:space="preserve">ТОВАРИСТВО </w:t>
            </w:r>
            <w:proofErr w:type="gramStart"/>
            <w:r w:rsidRPr="00205E9F">
              <w:rPr>
                <w:bCs/>
                <w:color w:val="000000"/>
                <w:sz w:val="22"/>
                <w:szCs w:val="22"/>
              </w:rPr>
              <w:t>З</w:t>
            </w:r>
            <w:proofErr w:type="gramEnd"/>
            <w:r w:rsidRPr="00205E9F">
              <w:rPr>
                <w:bCs/>
                <w:color w:val="000000"/>
                <w:sz w:val="22"/>
                <w:szCs w:val="22"/>
              </w:rPr>
              <w:t xml:space="preserve"> ОБМЕЖЕНОЮ ВІДПОВІДАЛЬНІСТЮ</w:t>
            </w:r>
          </w:p>
          <w:p w:rsidR="003A6F11" w:rsidRPr="00205E9F" w:rsidRDefault="003A6F11" w:rsidP="00F6003C">
            <w:pPr>
              <w:ind w:right="78"/>
              <w:jc w:val="both"/>
              <w:rPr>
                <w:bCs/>
                <w:color w:val="000000"/>
                <w:sz w:val="26"/>
                <w:szCs w:val="26"/>
              </w:rPr>
            </w:pPr>
            <w:r w:rsidRPr="00205E9F">
              <w:rPr>
                <w:bCs/>
                <w:color w:val="000000"/>
                <w:sz w:val="22"/>
                <w:szCs w:val="22"/>
              </w:rPr>
              <w:t>«РФС-АУДИТ»</w:t>
            </w:r>
          </w:p>
        </w:tc>
      </w:tr>
      <w:tr w:rsidR="003A6F11" w:rsidRPr="00205E9F" w:rsidTr="008A1694">
        <w:trPr>
          <w:trHeight w:val="605"/>
        </w:trPr>
        <w:tc>
          <w:tcPr>
            <w:tcW w:w="5940" w:type="dxa"/>
          </w:tcPr>
          <w:p w:rsidR="003A6F11" w:rsidRPr="00205E9F" w:rsidRDefault="003A6F11" w:rsidP="00F6003C">
            <w:pPr>
              <w:ind w:right="78"/>
              <w:jc w:val="both"/>
              <w:rPr>
                <w:bCs/>
                <w:color w:val="000000"/>
              </w:rPr>
            </w:pPr>
            <w:r>
              <w:rPr>
                <w:noProof/>
              </w:rPr>
              <w:t>Номер реєстрації в</w:t>
            </w:r>
            <w:r w:rsidRPr="00953CFA">
              <w:rPr>
                <w:noProof/>
              </w:rPr>
              <w:t xml:space="preserve"> Реєстр</w:t>
            </w:r>
            <w:r>
              <w:rPr>
                <w:noProof/>
              </w:rPr>
              <w:t>і</w:t>
            </w:r>
            <w:r w:rsidRPr="00953CFA">
              <w:rPr>
                <w:noProof/>
              </w:rPr>
              <w:t xml:space="preserve"> аудиторів та суб’єктів аудиторської діяльності </w:t>
            </w:r>
          </w:p>
        </w:tc>
        <w:tc>
          <w:tcPr>
            <w:tcW w:w="3600" w:type="dxa"/>
            <w:vAlign w:val="center"/>
          </w:tcPr>
          <w:p w:rsidR="003A6F11" w:rsidRPr="00205E9F" w:rsidRDefault="003A6F11" w:rsidP="008A1694">
            <w:pPr>
              <w:ind w:right="78"/>
              <w:jc w:val="center"/>
              <w:rPr>
                <w:bCs/>
                <w:color w:val="000000"/>
              </w:rPr>
            </w:pPr>
            <w:r>
              <w:rPr>
                <w:noProof/>
              </w:rPr>
              <w:t>№</w:t>
            </w:r>
            <w:r w:rsidRPr="00953CFA">
              <w:rPr>
                <w:noProof/>
              </w:rPr>
              <w:t>2538</w:t>
            </w:r>
          </w:p>
        </w:tc>
      </w:tr>
      <w:tr w:rsidR="003A6F11" w:rsidRPr="00205E9F" w:rsidTr="00F6003C">
        <w:tc>
          <w:tcPr>
            <w:tcW w:w="5940" w:type="dxa"/>
          </w:tcPr>
          <w:p w:rsidR="003A6F11" w:rsidRPr="00B201FD" w:rsidRDefault="003A6F11" w:rsidP="00F6003C">
            <w:pPr>
              <w:ind w:right="78"/>
              <w:jc w:val="both"/>
              <w:rPr>
                <w:bCs/>
                <w:color w:val="000000"/>
                <w:lang w:val="uk-UA"/>
              </w:rPr>
            </w:pPr>
            <w:proofErr w:type="spellStart"/>
            <w:r>
              <w:rPr>
                <w:bCs/>
                <w:color w:val="000000"/>
              </w:rPr>
              <w:t>Місцезнаходження</w:t>
            </w:r>
            <w:proofErr w:type="spellEnd"/>
            <w:r>
              <w:rPr>
                <w:bCs/>
                <w:color w:val="000000"/>
              </w:rPr>
              <w:t xml:space="preserve"> </w:t>
            </w:r>
            <w:proofErr w:type="spellStart"/>
            <w:r>
              <w:rPr>
                <w:bCs/>
                <w:color w:val="000000"/>
              </w:rPr>
              <w:t>юри</w:t>
            </w:r>
            <w:proofErr w:type="spellEnd"/>
            <w:r>
              <w:rPr>
                <w:bCs/>
                <w:color w:val="000000"/>
                <w:lang w:val="uk-UA"/>
              </w:rPr>
              <w:t>д</w:t>
            </w:r>
            <w:proofErr w:type="spellStart"/>
            <w:r w:rsidRPr="00205E9F">
              <w:rPr>
                <w:bCs/>
                <w:color w:val="000000"/>
              </w:rPr>
              <w:t>ичної</w:t>
            </w:r>
            <w:proofErr w:type="spellEnd"/>
            <w:r w:rsidRPr="00205E9F">
              <w:rPr>
                <w:bCs/>
                <w:color w:val="000000"/>
              </w:rPr>
              <w:t xml:space="preserve"> особи </w:t>
            </w:r>
            <w:r w:rsidR="00B201FD">
              <w:rPr>
                <w:bCs/>
                <w:color w:val="000000"/>
                <w:lang w:val="uk-UA"/>
              </w:rPr>
              <w:t>- Аудитора</w:t>
            </w:r>
          </w:p>
        </w:tc>
        <w:tc>
          <w:tcPr>
            <w:tcW w:w="3600" w:type="dxa"/>
          </w:tcPr>
          <w:p w:rsidR="003A6F11" w:rsidRPr="00A175BC" w:rsidRDefault="00A175BC" w:rsidP="00A175BC">
            <w:r w:rsidRPr="00A175BC">
              <w:t>140</w:t>
            </w:r>
            <w:r w:rsidRPr="00A175BC">
              <w:rPr>
                <w:lang w:val="uk-UA"/>
              </w:rPr>
              <w:t>27</w:t>
            </w:r>
            <w:r w:rsidRPr="00A175BC">
              <w:t xml:space="preserve">, </w:t>
            </w:r>
            <w:proofErr w:type="spellStart"/>
            <w:r w:rsidRPr="00A175BC">
              <w:t>м</w:t>
            </w:r>
            <w:proofErr w:type="gramStart"/>
            <w:r w:rsidRPr="00A175BC">
              <w:t>.Ч</w:t>
            </w:r>
            <w:proofErr w:type="gramEnd"/>
            <w:r w:rsidRPr="00A175BC">
              <w:t>ернігів</w:t>
            </w:r>
            <w:proofErr w:type="spellEnd"/>
            <w:r w:rsidRPr="00A175BC">
              <w:t xml:space="preserve">, </w:t>
            </w:r>
            <w:proofErr w:type="spellStart"/>
            <w:r w:rsidRPr="00A175BC">
              <w:t>вул</w:t>
            </w:r>
            <w:proofErr w:type="spellEnd"/>
            <w:r w:rsidRPr="00A175BC">
              <w:t>.</w:t>
            </w:r>
            <w:r>
              <w:rPr>
                <w:lang w:val="uk-UA"/>
              </w:rPr>
              <w:t xml:space="preserve"> </w:t>
            </w:r>
            <w:r w:rsidRPr="00A175BC">
              <w:rPr>
                <w:lang w:val="uk-UA"/>
              </w:rPr>
              <w:t>Академіка Павлова</w:t>
            </w:r>
            <w:r w:rsidRPr="00A175BC">
              <w:t xml:space="preserve">, буд. </w:t>
            </w:r>
            <w:r w:rsidRPr="00A175BC">
              <w:rPr>
                <w:lang w:val="uk-UA"/>
              </w:rPr>
              <w:t>1, оф.2</w:t>
            </w:r>
            <w:r w:rsidRPr="00A175BC">
              <w:t xml:space="preserve"> </w:t>
            </w:r>
          </w:p>
        </w:tc>
      </w:tr>
      <w:tr w:rsidR="00B201FD" w:rsidRPr="00205E9F" w:rsidTr="00F6003C">
        <w:tc>
          <w:tcPr>
            <w:tcW w:w="5940" w:type="dxa"/>
          </w:tcPr>
          <w:p w:rsidR="00B201FD" w:rsidRPr="00B201FD" w:rsidRDefault="00B201FD" w:rsidP="00F6003C">
            <w:pPr>
              <w:ind w:right="78"/>
              <w:jc w:val="both"/>
              <w:rPr>
                <w:bCs/>
                <w:color w:val="000000"/>
                <w:lang w:val="uk-UA"/>
              </w:rPr>
            </w:pPr>
            <w:r>
              <w:rPr>
                <w:bCs/>
                <w:color w:val="000000"/>
                <w:lang w:val="uk-UA"/>
              </w:rPr>
              <w:t>Період проведення перевірки</w:t>
            </w:r>
          </w:p>
        </w:tc>
        <w:tc>
          <w:tcPr>
            <w:tcW w:w="3600" w:type="dxa"/>
          </w:tcPr>
          <w:p w:rsidR="00B201FD" w:rsidRPr="00B201FD" w:rsidRDefault="00B201FD" w:rsidP="00345236">
            <w:pPr>
              <w:ind w:right="78"/>
              <w:rPr>
                <w:bCs/>
                <w:color w:val="000000"/>
                <w:lang w:val="uk-UA"/>
              </w:rPr>
            </w:pPr>
            <w:r>
              <w:rPr>
                <w:bCs/>
                <w:color w:val="000000"/>
                <w:lang w:val="uk-UA"/>
              </w:rPr>
              <w:t>з 0</w:t>
            </w:r>
            <w:r w:rsidR="00A175BC">
              <w:rPr>
                <w:bCs/>
                <w:color w:val="000000"/>
                <w:lang w:val="uk-UA"/>
              </w:rPr>
              <w:t>2</w:t>
            </w:r>
            <w:r>
              <w:rPr>
                <w:bCs/>
                <w:color w:val="000000"/>
                <w:lang w:val="uk-UA"/>
              </w:rPr>
              <w:t>.04.20</w:t>
            </w:r>
            <w:r w:rsidR="00A175BC">
              <w:rPr>
                <w:bCs/>
                <w:color w:val="000000"/>
                <w:lang w:val="uk-UA"/>
              </w:rPr>
              <w:t>20</w:t>
            </w:r>
            <w:r>
              <w:rPr>
                <w:bCs/>
                <w:color w:val="000000"/>
                <w:lang w:val="uk-UA"/>
              </w:rPr>
              <w:t xml:space="preserve">р. по </w:t>
            </w:r>
            <w:r w:rsidR="00345236">
              <w:rPr>
                <w:bCs/>
                <w:color w:val="000000"/>
                <w:lang w:val="uk-UA"/>
              </w:rPr>
              <w:t>22</w:t>
            </w:r>
            <w:r>
              <w:rPr>
                <w:bCs/>
                <w:color w:val="000000"/>
                <w:lang w:val="uk-UA"/>
              </w:rPr>
              <w:t>.04.20</w:t>
            </w:r>
            <w:r w:rsidR="00A175BC">
              <w:rPr>
                <w:bCs/>
                <w:color w:val="000000"/>
                <w:lang w:val="uk-UA"/>
              </w:rPr>
              <w:t>20</w:t>
            </w:r>
            <w:r>
              <w:rPr>
                <w:bCs/>
                <w:color w:val="000000"/>
                <w:lang w:val="uk-UA"/>
              </w:rPr>
              <w:t xml:space="preserve">р. </w:t>
            </w:r>
          </w:p>
        </w:tc>
      </w:tr>
    </w:tbl>
    <w:p w:rsidR="003A6F11" w:rsidRPr="00090652" w:rsidRDefault="003A6F11" w:rsidP="00CC394A">
      <w:pPr>
        <w:ind w:left="426"/>
        <w:jc w:val="both"/>
        <w:rPr>
          <w:shd w:val="clear" w:color="auto" w:fill="FFFFFF"/>
          <w:lang w:val="uk-UA"/>
        </w:rPr>
      </w:pPr>
    </w:p>
    <w:tbl>
      <w:tblPr>
        <w:tblW w:w="0" w:type="auto"/>
        <w:tblLook w:val="01E0" w:firstRow="1" w:lastRow="1" w:firstColumn="1" w:lastColumn="1" w:noHBand="0" w:noVBand="0"/>
      </w:tblPr>
      <w:tblGrid>
        <w:gridCol w:w="4785"/>
        <w:gridCol w:w="4786"/>
      </w:tblGrid>
      <w:tr w:rsidR="0041697B" w:rsidRPr="00345236" w:rsidTr="00735A73">
        <w:tc>
          <w:tcPr>
            <w:tcW w:w="4785" w:type="dxa"/>
          </w:tcPr>
          <w:p w:rsidR="0041697B" w:rsidRPr="0041697B" w:rsidRDefault="0041697B" w:rsidP="00735A73">
            <w:pPr>
              <w:rPr>
                <w:shd w:val="clear" w:color="auto" w:fill="FFFFFF"/>
                <w:lang w:val="uk-UA"/>
              </w:rPr>
            </w:pPr>
            <w:r w:rsidRPr="0041697B">
              <w:rPr>
                <w:shd w:val="clear" w:color="auto" w:fill="FFFFFF"/>
                <w:lang w:val="uk-UA"/>
              </w:rPr>
              <w:t>Керівник групи із виконання  завдання , аудитор ТОВ «РФС-АУДИТ»</w:t>
            </w:r>
          </w:p>
        </w:tc>
        <w:tc>
          <w:tcPr>
            <w:tcW w:w="4786" w:type="dxa"/>
          </w:tcPr>
          <w:p w:rsidR="0041697B" w:rsidRPr="0041697B" w:rsidRDefault="0041697B" w:rsidP="00735A73">
            <w:pPr>
              <w:jc w:val="center"/>
              <w:rPr>
                <w:shd w:val="clear" w:color="auto" w:fill="FFFFFF"/>
                <w:lang w:val="uk-UA"/>
              </w:rPr>
            </w:pPr>
            <w:r w:rsidRPr="0041697B">
              <w:rPr>
                <w:shd w:val="clear" w:color="auto" w:fill="FFFFFF"/>
                <w:lang w:val="uk-UA"/>
              </w:rPr>
              <w:t xml:space="preserve">                                              В.К. </w:t>
            </w:r>
            <w:proofErr w:type="spellStart"/>
            <w:r w:rsidRPr="0041697B">
              <w:rPr>
                <w:shd w:val="clear" w:color="auto" w:fill="FFFFFF"/>
                <w:lang w:val="uk-UA"/>
              </w:rPr>
              <w:t>Цурій</w:t>
            </w:r>
            <w:proofErr w:type="spellEnd"/>
          </w:p>
          <w:p w:rsidR="0041697B" w:rsidRPr="0041697B" w:rsidRDefault="0041697B" w:rsidP="00735A73">
            <w:pPr>
              <w:jc w:val="center"/>
              <w:rPr>
                <w:shd w:val="clear" w:color="auto" w:fill="FFFFFF"/>
                <w:lang w:val="uk-UA"/>
              </w:rPr>
            </w:pPr>
          </w:p>
          <w:p w:rsidR="0041697B" w:rsidRPr="0041697B" w:rsidRDefault="0041697B" w:rsidP="00735A73">
            <w:pPr>
              <w:jc w:val="both"/>
              <w:rPr>
                <w:shd w:val="clear" w:color="auto" w:fill="FFFFFF"/>
                <w:lang w:val="uk-UA"/>
              </w:rPr>
            </w:pPr>
            <w:r w:rsidRPr="0041697B">
              <w:rPr>
                <w:shd w:val="clear" w:color="auto" w:fill="FFFFFF"/>
                <w:lang w:val="uk-UA"/>
              </w:rPr>
              <w:t>сертифікат аудитора серії А №000115, виданий Аудиторською Палатою України 04.01.1994р., № 9, номер 101161 в Реєстрі аудиторів Аудиторської  палати України</w:t>
            </w:r>
          </w:p>
          <w:p w:rsidR="0041697B" w:rsidRPr="0041697B" w:rsidRDefault="0041697B" w:rsidP="00735A73">
            <w:pPr>
              <w:ind w:left="426"/>
              <w:jc w:val="both"/>
              <w:rPr>
                <w:shd w:val="clear" w:color="auto" w:fill="FFFFFF"/>
                <w:lang w:val="uk-UA"/>
              </w:rPr>
            </w:pPr>
            <w:r w:rsidRPr="0041697B">
              <w:rPr>
                <w:shd w:val="clear" w:color="auto" w:fill="FFFFFF"/>
                <w:lang w:val="uk-UA"/>
              </w:rPr>
              <w:t xml:space="preserve"> </w:t>
            </w:r>
          </w:p>
        </w:tc>
      </w:tr>
      <w:tr w:rsidR="0041697B" w:rsidRPr="0041697B" w:rsidTr="00735A73">
        <w:tc>
          <w:tcPr>
            <w:tcW w:w="4785" w:type="dxa"/>
          </w:tcPr>
          <w:p w:rsidR="0041697B" w:rsidRPr="0041697B" w:rsidRDefault="0041697B" w:rsidP="00735A73">
            <w:pPr>
              <w:rPr>
                <w:shd w:val="clear" w:color="auto" w:fill="FFFFFF"/>
                <w:lang w:val="uk-UA"/>
              </w:rPr>
            </w:pPr>
            <w:r w:rsidRPr="0041697B">
              <w:rPr>
                <w:shd w:val="clear" w:color="auto" w:fill="FFFFFF"/>
                <w:lang w:val="uk-UA"/>
              </w:rPr>
              <w:t>Директор   ТОВ «РФС-АУДИТ»</w:t>
            </w:r>
          </w:p>
        </w:tc>
        <w:tc>
          <w:tcPr>
            <w:tcW w:w="4786" w:type="dxa"/>
          </w:tcPr>
          <w:p w:rsidR="0041697B" w:rsidRPr="0041697B" w:rsidRDefault="0041697B" w:rsidP="00735A73">
            <w:pPr>
              <w:jc w:val="center"/>
              <w:rPr>
                <w:shd w:val="clear" w:color="auto" w:fill="FFFFFF"/>
                <w:lang w:val="uk-UA"/>
              </w:rPr>
            </w:pPr>
            <w:r w:rsidRPr="0041697B">
              <w:rPr>
                <w:shd w:val="clear" w:color="auto" w:fill="FFFFFF"/>
                <w:lang w:val="uk-UA"/>
              </w:rPr>
              <w:t xml:space="preserve">                                     І.В. </w:t>
            </w:r>
            <w:proofErr w:type="spellStart"/>
            <w:r w:rsidRPr="0041697B">
              <w:rPr>
                <w:shd w:val="clear" w:color="auto" w:fill="FFFFFF"/>
                <w:lang w:val="uk-UA"/>
              </w:rPr>
              <w:t>Пчелінцева</w:t>
            </w:r>
            <w:proofErr w:type="spellEnd"/>
          </w:p>
          <w:p w:rsidR="0041697B" w:rsidRPr="0041697B" w:rsidRDefault="0041697B" w:rsidP="00735A73">
            <w:pPr>
              <w:jc w:val="center"/>
              <w:rPr>
                <w:shd w:val="clear" w:color="auto" w:fill="FFFFFF"/>
                <w:lang w:val="uk-UA"/>
              </w:rPr>
            </w:pPr>
          </w:p>
          <w:p w:rsidR="0041697B" w:rsidRPr="0041697B" w:rsidRDefault="0041697B" w:rsidP="00735A73">
            <w:pPr>
              <w:jc w:val="both"/>
              <w:rPr>
                <w:shd w:val="clear" w:color="auto" w:fill="FFFFFF"/>
                <w:lang w:val="uk-UA"/>
              </w:rPr>
            </w:pPr>
            <w:r w:rsidRPr="0041697B">
              <w:rPr>
                <w:shd w:val="clear" w:color="auto" w:fill="FFFFFF"/>
                <w:lang w:val="uk-UA"/>
              </w:rPr>
              <w:t>сертифікат аудитора серії А №005420, виданий Аудиторською Палатою України 26.06.2003 року, № 124, номер 101160 в Реєстрі аудиторів Аудиторської  палати України</w:t>
            </w:r>
          </w:p>
        </w:tc>
      </w:tr>
    </w:tbl>
    <w:p w:rsidR="003A6F11" w:rsidRPr="0067373B" w:rsidRDefault="0041697B" w:rsidP="00CC394A">
      <w:pPr>
        <w:rPr>
          <w:shd w:val="clear" w:color="auto" w:fill="FFFFFF"/>
          <w:lang w:val="uk-UA"/>
        </w:rPr>
      </w:pPr>
      <w:r w:rsidRPr="0041697B">
        <w:rPr>
          <w:bCs/>
          <w:lang w:val="uk-UA"/>
        </w:rPr>
        <w:t xml:space="preserve">Дата підписання – </w:t>
      </w:r>
      <w:r w:rsidR="00345236">
        <w:rPr>
          <w:bCs/>
          <w:lang w:val="uk-UA"/>
        </w:rPr>
        <w:t>22</w:t>
      </w:r>
      <w:bookmarkStart w:id="8" w:name="_GoBack"/>
      <w:bookmarkEnd w:id="8"/>
      <w:r w:rsidR="00586107">
        <w:rPr>
          <w:bCs/>
          <w:lang w:val="uk-UA"/>
        </w:rPr>
        <w:t xml:space="preserve"> </w:t>
      </w:r>
      <w:r>
        <w:rPr>
          <w:bCs/>
          <w:lang w:val="uk-UA"/>
        </w:rPr>
        <w:t xml:space="preserve"> квітня </w:t>
      </w:r>
      <w:r w:rsidR="00A175BC">
        <w:rPr>
          <w:bCs/>
          <w:lang w:val="uk-UA"/>
        </w:rPr>
        <w:t>2020</w:t>
      </w:r>
      <w:r w:rsidRPr="0041697B">
        <w:rPr>
          <w:bCs/>
          <w:lang w:val="uk-UA"/>
        </w:rPr>
        <w:t xml:space="preserve"> року.</w:t>
      </w:r>
    </w:p>
    <w:sectPr w:rsidR="003A6F11" w:rsidRPr="0067373B" w:rsidSect="008A0E62">
      <w:headerReference w:type="default" r:id="rId11"/>
      <w:footerReference w:type="even" r:id="rId12"/>
      <w:footerReference w:type="default" r:id="rId13"/>
      <w:pgSz w:w="11907" w:h="16840" w:code="9"/>
      <w:pgMar w:top="964" w:right="851" w:bottom="907"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399" w:rsidRDefault="001D5399">
      <w:r>
        <w:separator/>
      </w:r>
    </w:p>
  </w:endnote>
  <w:endnote w:type="continuationSeparator" w:id="0">
    <w:p w:rsidR="001D5399" w:rsidRDefault="001D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F11" w:rsidRDefault="003A6F11" w:rsidP="001237FC">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A6F11" w:rsidRDefault="003A6F1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F11" w:rsidRDefault="003A6F11" w:rsidP="001237FC">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345236">
      <w:rPr>
        <w:rStyle w:val="ac"/>
        <w:noProof/>
      </w:rPr>
      <w:t>6</w:t>
    </w:r>
    <w:r>
      <w:rPr>
        <w:rStyle w:val="ac"/>
      </w:rPr>
      <w:fldChar w:fldCharType="end"/>
    </w:r>
  </w:p>
  <w:p w:rsidR="003A6F11" w:rsidRDefault="003A6F11">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399" w:rsidRDefault="001D5399">
      <w:r>
        <w:separator/>
      </w:r>
    </w:p>
  </w:footnote>
  <w:footnote w:type="continuationSeparator" w:id="0">
    <w:p w:rsidR="001D5399" w:rsidRDefault="001D5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F11" w:rsidRPr="00EF1F7F" w:rsidRDefault="003A6F11" w:rsidP="000701BC">
    <w:pPr>
      <w:pStyle w:val="af"/>
      <w:ind w:right="360"/>
      <w:jc w:val="center"/>
      <w:rPr>
        <w:b/>
        <w:i/>
      </w:rPr>
    </w:pPr>
    <w:proofErr w:type="gramStart"/>
    <w:r w:rsidRPr="00EF1F7F">
      <w:rPr>
        <w:b/>
        <w:i/>
      </w:rPr>
      <w:t>ТОВ</w:t>
    </w:r>
    <w:proofErr w:type="gramEnd"/>
    <w:r w:rsidRPr="00EF1F7F">
      <w:rPr>
        <w:b/>
        <w:i/>
      </w:rPr>
      <w:t xml:space="preserve"> «РФС-АУДИТ»</w:t>
    </w:r>
  </w:p>
  <w:p w:rsidR="003A6F11" w:rsidRDefault="003A6F11" w:rsidP="000701BC">
    <w:pPr>
      <w:jc w:val="center"/>
      <w:rPr>
        <w:i/>
        <w:sz w:val="18"/>
        <w:szCs w:val="18"/>
      </w:rPr>
    </w:pPr>
    <w:r w:rsidRPr="00EF1F7F">
      <w:rPr>
        <w:i/>
      </w:rPr>
      <w:t xml:space="preserve"> </w:t>
    </w:r>
    <w:smartTag w:uri="urn:schemas-microsoft-com:office:smarttags" w:element="metricconverter">
      <w:smartTagPr>
        <w:attr w:name="ProductID" w:val="14000, м"/>
      </w:smartTagPr>
      <w:r w:rsidRPr="00EF1F7F">
        <w:rPr>
          <w:i/>
          <w:sz w:val="18"/>
          <w:szCs w:val="18"/>
        </w:rPr>
        <w:t>14000, м</w:t>
      </w:r>
    </w:smartTag>
    <w:r w:rsidRPr="00EF1F7F">
      <w:rPr>
        <w:i/>
        <w:sz w:val="18"/>
        <w:szCs w:val="18"/>
      </w:rPr>
      <w:t xml:space="preserve">. </w:t>
    </w:r>
    <w:proofErr w:type="spellStart"/>
    <w:r w:rsidRPr="00EF1F7F">
      <w:rPr>
        <w:i/>
        <w:sz w:val="18"/>
        <w:szCs w:val="18"/>
      </w:rPr>
      <w:t>Чернігів</w:t>
    </w:r>
    <w:proofErr w:type="spellEnd"/>
    <w:r w:rsidRPr="00EF1F7F">
      <w:rPr>
        <w:i/>
        <w:sz w:val="18"/>
        <w:szCs w:val="18"/>
      </w:rPr>
      <w:t xml:space="preserve">, </w:t>
    </w:r>
    <w:proofErr w:type="spellStart"/>
    <w:r w:rsidRPr="00EF1F7F">
      <w:rPr>
        <w:i/>
        <w:sz w:val="18"/>
        <w:szCs w:val="18"/>
      </w:rPr>
      <w:t>вул</w:t>
    </w:r>
    <w:proofErr w:type="spellEnd"/>
    <w:r w:rsidRPr="00EF1F7F">
      <w:rPr>
        <w:i/>
        <w:sz w:val="18"/>
        <w:szCs w:val="18"/>
      </w:rPr>
      <w:t xml:space="preserve">. </w:t>
    </w:r>
    <w:proofErr w:type="spellStart"/>
    <w:r w:rsidRPr="00EF1F7F">
      <w:rPr>
        <w:i/>
        <w:sz w:val="18"/>
        <w:szCs w:val="18"/>
      </w:rPr>
      <w:t>Мстиславська</w:t>
    </w:r>
    <w:proofErr w:type="spellEnd"/>
    <w:r w:rsidRPr="00EF1F7F">
      <w:rPr>
        <w:i/>
        <w:sz w:val="18"/>
        <w:szCs w:val="18"/>
      </w:rPr>
      <w:t xml:space="preserve">, буд.9, тел./ факс </w:t>
    </w:r>
    <w:r>
      <w:rPr>
        <w:i/>
        <w:sz w:val="18"/>
        <w:szCs w:val="18"/>
        <w:lang w:val="uk-UA"/>
      </w:rPr>
      <w:t>604-767</w:t>
    </w:r>
    <w:r w:rsidRPr="00EF1F7F">
      <w:rPr>
        <w:i/>
        <w:sz w:val="18"/>
        <w:szCs w:val="18"/>
      </w:rPr>
      <w:t>, e-</w:t>
    </w:r>
    <w:proofErr w:type="spellStart"/>
    <w:r w:rsidRPr="00EF1F7F">
      <w:rPr>
        <w:i/>
        <w:sz w:val="18"/>
        <w:szCs w:val="18"/>
      </w:rPr>
      <w:t>mail</w:t>
    </w:r>
    <w:proofErr w:type="spellEnd"/>
    <w:r w:rsidRPr="00EF1F7F">
      <w:rPr>
        <w:i/>
        <w:sz w:val="18"/>
        <w:szCs w:val="18"/>
      </w:rPr>
      <w:t>:</w:t>
    </w:r>
    <w:r w:rsidRPr="000D7BCC">
      <w:rPr>
        <w:i/>
        <w:sz w:val="18"/>
        <w:szCs w:val="18"/>
      </w:rPr>
      <w:t xml:space="preserve"> </w:t>
    </w:r>
    <w:r w:rsidR="00A3085B">
      <w:rPr>
        <w:noProof/>
      </w:rPr>
      <mc:AlternateContent>
        <mc:Choice Requires="wps">
          <w:drawing>
            <wp:anchor distT="0" distB="0" distL="114300" distR="114300" simplePos="0" relativeHeight="251658240" behindDoc="0" locked="0" layoutInCell="0" allowOverlap="1">
              <wp:simplePos x="0" y="0"/>
              <wp:positionH relativeFrom="column">
                <wp:posOffset>5715</wp:posOffset>
              </wp:positionH>
              <wp:positionV relativeFrom="paragraph">
                <wp:posOffset>262890</wp:posOffset>
              </wp:positionV>
              <wp:extent cx="6858000" cy="0"/>
              <wp:effectExtent l="5715" t="5715" r="13335"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1EF3CEA"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7pt" to="540.4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1SEwIAACg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" o:allowincell="f"/>
          </w:pict>
        </mc:Fallback>
      </mc:AlternateContent>
    </w:r>
    <w:r w:rsidR="00A3085B">
      <w:rPr>
        <w:noProof/>
      </w:rPr>
      <mc:AlternateContent>
        <mc:Choice Requires="wps">
          <w:drawing>
            <wp:anchor distT="0" distB="0" distL="114300" distR="114300" simplePos="0" relativeHeight="251657216" behindDoc="0" locked="0" layoutInCell="0" allowOverlap="1">
              <wp:simplePos x="0" y="0"/>
              <wp:positionH relativeFrom="column">
                <wp:posOffset>5715</wp:posOffset>
              </wp:positionH>
              <wp:positionV relativeFrom="paragraph">
                <wp:posOffset>182245</wp:posOffset>
              </wp:positionV>
              <wp:extent cx="6858000" cy="0"/>
              <wp:effectExtent l="15240" t="10795" r="13335" b="177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DFAD6DD"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35pt" to="540.4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AeM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" o:allowincell="f" strokeweight="1.5pt"/>
          </w:pict>
        </mc:Fallback>
      </mc:AlternateContent>
    </w:r>
    <w:hyperlink r:id="rId1" w:history="1">
      <w:r w:rsidRPr="00B97D97">
        <w:rPr>
          <w:rStyle w:val="a9"/>
          <w:i/>
          <w:sz w:val="18"/>
          <w:szCs w:val="18"/>
          <w:lang w:val="en-US"/>
        </w:rPr>
        <w:t>rfs</w:t>
      </w:r>
      <w:r w:rsidRPr="00B97D97">
        <w:rPr>
          <w:rStyle w:val="a9"/>
          <w:i/>
          <w:sz w:val="18"/>
          <w:szCs w:val="18"/>
        </w:rPr>
        <w:t>-</w:t>
      </w:r>
      <w:r w:rsidRPr="00B97D97">
        <w:rPr>
          <w:rStyle w:val="a9"/>
          <w:i/>
          <w:sz w:val="18"/>
          <w:szCs w:val="18"/>
          <w:lang w:val="en-US"/>
        </w:rPr>
        <w:t>audit</w:t>
      </w:r>
      <w:r w:rsidRPr="00B97D97">
        <w:rPr>
          <w:rStyle w:val="a9"/>
          <w:i/>
          <w:sz w:val="18"/>
          <w:szCs w:val="18"/>
        </w:rPr>
        <w:t>@</w:t>
      </w:r>
      <w:r w:rsidRPr="00B97D97">
        <w:rPr>
          <w:rStyle w:val="a9"/>
          <w:i/>
          <w:sz w:val="18"/>
          <w:szCs w:val="18"/>
          <w:lang w:val="en-US"/>
        </w:rPr>
        <w:t>ukr</w:t>
      </w:r>
      <w:r w:rsidRPr="00B97D97">
        <w:rPr>
          <w:rStyle w:val="a9"/>
          <w:i/>
          <w:sz w:val="18"/>
          <w:szCs w:val="18"/>
        </w:rPr>
        <w:t>.</w:t>
      </w:r>
      <w:r w:rsidRPr="00B97D97">
        <w:rPr>
          <w:rStyle w:val="a9"/>
          <w:i/>
          <w:sz w:val="18"/>
          <w:szCs w:val="18"/>
          <w:lang w:val="en-US"/>
        </w:rPr>
        <w:t>net</w:t>
      </w:r>
    </w:hyperlink>
    <w:r w:rsidRPr="00EF1F7F">
      <w:rPr>
        <w:i/>
        <w:sz w:val="18"/>
        <w:szCs w:val="18"/>
      </w:rPr>
      <w:t xml:space="preserve"> </w:t>
    </w:r>
  </w:p>
  <w:p w:rsidR="003A6F11" w:rsidRPr="000701BC" w:rsidRDefault="003A6F11" w:rsidP="00091D7F">
    <w:pPr>
      <w:jc w:val="center"/>
      <w:rPr>
        <w:b/>
        <w:i/>
        <w:sz w:val="18"/>
        <w:u w:val="single"/>
      </w:rPr>
    </w:pPr>
  </w:p>
  <w:p w:rsidR="003A6F11" w:rsidRPr="009B47B8" w:rsidRDefault="003A6F11" w:rsidP="00091D7F">
    <w:pPr>
      <w:jc w:val="center"/>
      <w:rPr>
        <w:b/>
        <w:i/>
        <w:sz w:val="18"/>
        <w:lang w:val="uk-UA"/>
      </w:rPr>
    </w:pPr>
  </w:p>
  <w:p w:rsidR="003A6F11" w:rsidRPr="00091D7F" w:rsidRDefault="003A6F11">
    <w:pPr>
      <w:pStyle w:val="af"/>
      <w:rPr>
        <w:i/>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multilevel"/>
    <w:tmpl w:val="581CA70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1">
      <w:start w:val="1"/>
      <w:numFmt w:val="lowerRoman"/>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upperRoman"/>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2"/>
      <w:numFmt w:val="decimal"/>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1"/>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2"/>
      <w:numFmt w:val="decimal"/>
      <w:lvlText w:val="%6,"/>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34"/>
      <w:numFmt w:val="decimal"/>
      <w:lvlText w:val="%7."/>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5"/>
      <w:numFmt w:val="decimal"/>
      <w:lvlText w:val="%8."/>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5"/>
      <w:numFmt w:val="decimal"/>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E043A7"/>
    <w:multiLevelType w:val="hybridMultilevel"/>
    <w:tmpl w:val="7742A1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13F09AA"/>
    <w:multiLevelType w:val="hybridMultilevel"/>
    <w:tmpl w:val="01440530"/>
    <w:lvl w:ilvl="0" w:tplc="86BECB4E">
      <w:start w:val="1"/>
      <w:numFmt w:val="lowerLetter"/>
      <w:lvlText w:val="(%1)"/>
      <w:lvlJc w:val="left"/>
      <w:pPr>
        <w:ind w:left="1074" w:hanging="398"/>
      </w:pPr>
      <w:rPr>
        <w:rFonts w:ascii="Georgia" w:eastAsia="Times New Roman" w:hAnsi="Georgia" w:cs="Georgia" w:hint="default"/>
        <w:w w:val="108"/>
        <w:sz w:val="19"/>
        <w:szCs w:val="19"/>
      </w:rPr>
    </w:lvl>
    <w:lvl w:ilvl="1" w:tplc="07860428">
      <w:numFmt w:val="bullet"/>
      <w:lvlText w:val="•"/>
      <w:lvlJc w:val="left"/>
      <w:pPr>
        <w:ind w:left="1776" w:hanging="398"/>
      </w:pPr>
      <w:rPr>
        <w:rFonts w:hint="default"/>
      </w:rPr>
    </w:lvl>
    <w:lvl w:ilvl="2" w:tplc="DE341BF2">
      <w:numFmt w:val="bullet"/>
      <w:lvlText w:val="•"/>
      <w:lvlJc w:val="left"/>
      <w:pPr>
        <w:ind w:left="2473" w:hanging="398"/>
      </w:pPr>
      <w:rPr>
        <w:rFonts w:hint="default"/>
      </w:rPr>
    </w:lvl>
    <w:lvl w:ilvl="3" w:tplc="75AA77B8">
      <w:numFmt w:val="bullet"/>
      <w:lvlText w:val="•"/>
      <w:lvlJc w:val="left"/>
      <w:pPr>
        <w:ind w:left="3170" w:hanging="398"/>
      </w:pPr>
      <w:rPr>
        <w:rFonts w:hint="default"/>
      </w:rPr>
    </w:lvl>
    <w:lvl w:ilvl="4" w:tplc="4D400496">
      <w:numFmt w:val="bullet"/>
      <w:lvlText w:val="•"/>
      <w:lvlJc w:val="left"/>
      <w:pPr>
        <w:ind w:left="3866" w:hanging="398"/>
      </w:pPr>
      <w:rPr>
        <w:rFonts w:hint="default"/>
      </w:rPr>
    </w:lvl>
    <w:lvl w:ilvl="5" w:tplc="6D608434">
      <w:numFmt w:val="bullet"/>
      <w:lvlText w:val="•"/>
      <w:lvlJc w:val="left"/>
      <w:pPr>
        <w:ind w:left="4563" w:hanging="398"/>
      </w:pPr>
      <w:rPr>
        <w:rFonts w:hint="default"/>
      </w:rPr>
    </w:lvl>
    <w:lvl w:ilvl="6" w:tplc="3952902C">
      <w:numFmt w:val="bullet"/>
      <w:lvlText w:val="•"/>
      <w:lvlJc w:val="left"/>
      <w:pPr>
        <w:ind w:left="5260" w:hanging="398"/>
      </w:pPr>
      <w:rPr>
        <w:rFonts w:hint="default"/>
      </w:rPr>
    </w:lvl>
    <w:lvl w:ilvl="7" w:tplc="618C9960">
      <w:numFmt w:val="bullet"/>
      <w:lvlText w:val="•"/>
      <w:lvlJc w:val="left"/>
      <w:pPr>
        <w:ind w:left="5957" w:hanging="398"/>
      </w:pPr>
      <w:rPr>
        <w:rFonts w:hint="default"/>
      </w:rPr>
    </w:lvl>
    <w:lvl w:ilvl="8" w:tplc="91108496">
      <w:numFmt w:val="bullet"/>
      <w:lvlText w:val="•"/>
      <w:lvlJc w:val="left"/>
      <w:pPr>
        <w:ind w:left="6653" w:hanging="398"/>
      </w:pPr>
      <w:rPr>
        <w:rFonts w:hint="default"/>
      </w:rPr>
    </w:lvl>
  </w:abstractNum>
  <w:abstractNum w:abstractNumId="4">
    <w:nsid w:val="0A4C38AC"/>
    <w:multiLevelType w:val="hybridMultilevel"/>
    <w:tmpl w:val="B44EB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774FAA"/>
    <w:multiLevelType w:val="singleLevel"/>
    <w:tmpl w:val="6DDE6E68"/>
    <w:lvl w:ilvl="0">
      <w:numFmt w:val="bullet"/>
      <w:lvlText w:val="–"/>
      <w:lvlJc w:val="left"/>
      <w:pPr>
        <w:tabs>
          <w:tab w:val="num" w:pos="360"/>
        </w:tabs>
        <w:ind w:left="360" w:hanging="360"/>
      </w:pPr>
      <w:rPr>
        <w:rFonts w:hint="default"/>
      </w:rPr>
    </w:lvl>
  </w:abstractNum>
  <w:abstractNum w:abstractNumId="6">
    <w:nsid w:val="196D288F"/>
    <w:multiLevelType w:val="singleLevel"/>
    <w:tmpl w:val="86E0D53E"/>
    <w:lvl w:ilvl="0">
      <w:numFmt w:val="bullet"/>
      <w:lvlText w:val="-"/>
      <w:lvlJc w:val="left"/>
      <w:pPr>
        <w:tabs>
          <w:tab w:val="num" w:pos="786"/>
        </w:tabs>
        <w:ind w:left="786" w:hanging="360"/>
      </w:pPr>
      <w:rPr>
        <w:rFonts w:hint="default"/>
      </w:rPr>
    </w:lvl>
  </w:abstractNum>
  <w:abstractNum w:abstractNumId="7">
    <w:nsid w:val="1D0917B7"/>
    <w:multiLevelType w:val="hybridMultilevel"/>
    <w:tmpl w:val="F3803A1E"/>
    <w:lvl w:ilvl="0" w:tplc="7A5C7982">
      <w:start w:val="2"/>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8">
    <w:nsid w:val="1F5D7120"/>
    <w:multiLevelType w:val="singleLevel"/>
    <w:tmpl w:val="6B7610A0"/>
    <w:lvl w:ilvl="0">
      <w:start w:val="1"/>
      <w:numFmt w:val="decimal"/>
      <w:lvlText w:val="%1)"/>
      <w:lvlJc w:val="left"/>
      <w:pPr>
        <w:tabs>
          <w:tab w:val="num" w:pos="786"/>
        </w:tabs>
        <w:ind w:left="786" w:hanging="360"/>
      </w:pPr>
      <w:rPr>
        <w:rFonts w:cs="Times New Roman" w:hint="default"/>
      </w:rPr>
    </w:lvl>
  </w:abstractNum>
  <w:abstractNum w:abstractNumId="9">
    <w:nsid w:val="25E334DC"/>
    <w:multiLevelType w:val="hybridMultilevel"/>
    <w:tmpl w:val="BFB072A8"/>
    <w:lvl w:ilvl="0" w:tplc="4D5A0EDE">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0">
    <w:nsid w:val="288F41D2"/>
    <w:multiLevelType w:val="singleLevel"/>
    <w:tmpl w:val="AC002950"/>
    <w:lvl w:ilvl="0">
      <w:numFmt w:val="bullet"/>
      <w:lvlText w:val="-"/>
      <w:lvlJc w:val="left"/>
      <w:pPr>
        <w:tabs>
          <w:tab w:val="num" w:pos="927"/>
        </w:tabs>
        <w:ind w:left="927" w:hanging="360"/>
      </w:pPr>
      <w:rPr>
        <w:rFonts w:hint="default"/>
      </w:rPr>
    </w:lvl>
  </w:abstractNum>
  <w:abstractNum w:abstractNumId="11">
    <w:nsid w:val="2EB21C2A"/>
    <w:multiLevelType w:val="hybridMultilevel"/>
    <w:tmpl w:val="591E5936"/>
    <w:lvl w:ilvl="0" w:tplc="EBF4B392">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9414500"/>
    <w:multiLevelType w:val="singleLevel"/>
    <w:tmpl w:val="B8C60F74"/>
    <w:lvl w:ilvl="0">
      <w:start w:val="1"/>
      <w:numFmt w:val="decimal"/>
      <w:lvlText w:val="%1) "/>
      <w:legacy w:legacy="1" w:legacySpace="0" w:legacyIndent="283"/>
      <w:lvlJc w:val="left"/>
      <w:pPr>
        <w:ind w:left="709" w:hanging="283"/>
      </w:pPr>
      <w:rPr>
        <w:rFonts w:ascii="Times New Roman" w:hAnsi="Times New Roman" w:cs="Times New Roman" w:hint="default"/>
        <w:b w:val="0"/>
        <w:i w:val="0"/>
        <w:sz w:val="20"/>
        <w:u w:val="none"/>
      </w:rPr>
    </w:lvl>
  </w:abstractNum>
  <w:abstractNum w:abstractNumId="13">
    <w:nsid w:val="4617144E"/>
    <w:multiLevelType w:val="hybridMultilevel"/>
    <w:tmpl w:val="B0E49FA0"/>
    <w:lvl w:ilvl="0" w:tplc="C0AAC23A">
      <w:start w:val="1"/>
      <w:numFmt w:val="decimal"/>
      <w:lvlText w:val="%1)"/>
      <w:lvlJc w:val="left"/>
      <w:pPr>
        <w:ind w:left="1759" w:hanging="105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4">
    <w:nsid w:val="4E7369BC"/>
    <w:multiLevelType w:val="singleLevel"/>
    <w:tmpl w:val="6DDE6E68"/>
    <w:lvl w:ilvl="0">
      <w:numFmt w:val="bullet"/>
      <w:lvlText w:val="–"/>
      <w:lvlJc w:val="left"/>
      <w:pPr>
        <w:tabs>
          <w:tab w:val="num" w:pos="360"/>
        </w:tabs>
        <w:ind w:left="360" w:hanging="360"/>
      </w:pPr>
      <w:rPr>
        <w:rFonts w:hint="default"/>
      </w:rPr>
    </w:lvl>
  </w:abstractNum>
  <w:abstractNum w:abstractNumId="15">
    <w:nsid w:val="5487148F"/>
    <w:multiLevelType w:val="hybridMultilevel"/>
    <w:tmpl w:val="93F48A96"/>
    <w:lvl w:ilvl="0" w:tplc="E2349F16">
      <w:start w:val="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4EE7770"/>
    <w:multiLevelType w:val="singleLevel"/>
    <w:tmpl w:val="8E7A7EF4"/>
    <w:lvl w:ilvl="0">
      <w:start w:val="1"/>
      <w:numFmt w:val="decimal"/>
      <w:lvlText w:val="%1) "/>
      <w:legacy w:legacy="1" w:legacySpace="0" w:legacyIndent="283"/>
      <w:lvlJc w:val="left"/>
      <w:pPr>
        <w:ind w:left="709" w:hanging="283"/>
      </w:pPr>
      <w:rPr>
        <w:rFonts w:ascii="Times New Roman" w:hAnsi="Times New Roman" w:cs="Times New Roman" w:hint="default"/>
        <w:b w:val="0"/>
        <w:i w:val="0"/>
        <w:sz w:val="20"/>
        <w:u w:val="none"/>
      </w:rPr>
    </w:lvl>
  </w:abstractNum>
  <w:abstractNum w:abstractNumId="17">
    <w:nsid w:val="565005ED"/>
    <w:multiLevelType w:val="hybridMultilevel"/>
    <w:tmpl w:val="86001AF2"/>
    <w:lvl w:ilvl="0" w:tplc="96ACE6FA">
      <w:start w:val="1"/>
      <w:numFmt w:val="decimal"/>
      <w:lvlText w:val="%1)"/>
      <w:lvlJc w:val="left"/>
      <w:pPr>
        <w:ind w:left="1684" w:hanging="975"/>
      </w:pPr>
      <w:rPr>
        <w:rFonts w:cs="Times New Roman" w:hint="default"/>
        <w:color w:val="auto"/>
        <w:w w:val="100"/>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8">
    <w:nsid w:val="56CB662E"/>
    <w:multiLevelType w:val="hybridMultilevel"/>
    <w:tmpl w:val="CACEE4BC"/>
    <w:lvl w:ilvl="0" w:tplc="0B4CBFFC">
      <w:start w:val="1"/>
      <w:numFmt w:val="decimal"/>
      <w:lvlText w:val="%1)"/>
      <w:lvlJc w:val="left"/>
      <w:pPr>
        <w:ind w:left="1429" w:hanging="360"/>
      </w:pPr>
      <w:rPr>
        <w:rFonts w:cs="Times New Roman" w:hint="default"/>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19">
    <w:nsid w:val="56F11DAD"/>
    <w:multiLevelType w:val="singleLevel"/>
    <w:tmpl w:val="04190011"/>
    <w:lvl w:ilvl="0">
      <w:start w:val="1"/>
      <w:numFmt w:val="decimal"/>
      <w:lvlText w:val="%1)"/>
      <w:lvlJc w:val="left"/>
      <w:pPr>
        <w:tabs>
          <w:tab w:val="num" w:pos="360"/>
        </w:tabs>
        <w:ind w:left="360" w:hanging="360"/>
      </w:pPr>
      <w:rPr>
        <w:rFonts w:cs="Times New Roman" w:hint="default"/>
      </w:rPr>
    </w:lvl>
  </w:abstractNum>
  <w:abstractNum w:abstractNumId="20">
    <w:nsid w:val="65BA6996"/>
    <w:multiLevelType w:val="hybridMultilevel"/>
    <w:tmpl w:val="A6F8FE84"/>
    <w:lvl w:ilvl="0" w:tplc="DC66F30C">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1">
    <w:nsid w:val="66A51E88"/>
    <w:multiLevelType w:val="hybridMultilevel"/>
    <w:tmpl w:val="A4AA7B5A"/>
    <w:lvl w:ilvl="0" w:tplc="7826BCC0">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2">
    <w:nsid w:val="71104C08"/>
    <w:multiLevelType w:val="hybridMultilevel"/>
    <w:tmpl w:val="93801FA4"/>
    <w:lvl w:ilvl="0" w:tplc="AF143F7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23">
    <w:nsid w:val="711576B6"/>
    <w:multiLevelType w:val="hybridMultilevel"/>
    <w:tmpl w:val="F910A08A"/>
    <w:lvl w:ilvl="0" w:tplc="3B9A12C8">
      <w:start w:val="1"/>
      <w:numFmt w:val="bullet"/>
      <w:lvlText w:val="•"/>
      <w:lvlJc w:val="left"/>
      <w:pPr>
        <w:tabs>
          <w:tab w:val="num" w:pos="720"/>
        </w:tabs>
        <w:ind w:left="720" w:hanging="360"/>
      </w:pPr>
      <w:rPr>
        <w:rFonts w:ascii="Arial" w:hAnsi="Arial" w:hint="default"/>
      </w:rPr>
    </w:lvl>
    <w:lvl w:ilvl="1" w:tplc="DC740306" w:tentative="1">
      <w:start w:val="1"/>
      <w:numFmt w:val="bullet"/>
      <w:lvlText w:val="•"/>
      <w:lvlJc w:val="left"/>
      <w:pPr>
        <w:tabs>
          <w:tab w:val="num" w:pos="1440"/>
        </w:tabs>
        <w:ind w:left="1440" w:hanging="360"/>
      </w:pPr>
      <w:rPr>
        <w:rFonts w:ascii="Arial" w:hAnsi="Arial" w:hint="default"/>
      </w:rPr>
    </w:lvl>
    <w:lvl w:ilvl="2" w:tplc="54E66D76" w:tentative="1">
      <w:start w:val="1"/>
      <w:numFmt w:val="bullet"/>
      <w:lvlText w:val="•"/>
      <w:lvlJc w:val="left"/>
      <w:pPr>
        <w:tabs>
          <w:tab w:val="num" w:pos="2160"/>
        </w:tabs>
        <w:ind w:left="2160" w:hanging="360"/>
      </w:pPr>
      <w:rPr>
        <w:rFonts w:ascii="Arial" w:hAnsi="Arial" w:hint="default"/>
      </w:rPr>
    </w:lvl>
    <w:lvl w:ilvl="3" w:tplc="BC14C5C0" w:tentative="1">
      <w:start w:val="1"/>
      <w:numFmt w:val="bullet"/>
      <w:lvlText w:val="•"/>
      <w:lvlJc w:val="left"/>
      <w:pPr>
        <w:tabs>
          <w:tab w:val="num" w:pos="2880"/>
        </w:tabs>
        <w:ind w:left="2880" w:hanging="360"/>
      </w:pPr>
      <w:rPr>
        <w:rFonts w:ascii="Arial" w:hAnsi="Arial" w:hint="default"/>
      </w:rPr>
    </w:lvl>
    <w:lvl w:ilvl="4" w:tplc="D7989864" w:tentative="1">
      <w:start w:val="1"/>
      <w:numFmt w:val="bullet"/>
      <w:lvlText w:val="•"/>
      <w:lvlJc w:val="left"/>
      <w:pPr>
        <w:tabs>
          <w:tab w:val="num" w:pos="3600"/>
        </w:tabs>
        <w:ind w:left="3600" w:hanging="360"/>
      </w:pPr>
      <w:rPr>
        <w:rFonts w:ascii="Arial" w:hAnsi="Arial" w:hint="default"/>
      </w:rPr>
    </w:lvl>
    <w:lvl w:ilvl="5" w:tplc="9B1C22D6" w:tentative="1">
      <w:start w:val="1"/>
      <w:numFmt w:val="bullet"/>
      <w:lvlText w:val="•"/>
      <w:lvlJc w:val="left"/>
      <w:pPr>
        <w:tabs>
          <w:tab w:val="num" w:pos="4320"/>
        </w:tabs>
        <w:ind w:left="4320" w:hanging="360"/>
      </w:pPr>
      <w:rPr>
        <w:rFonts w:ascii="Arial" w:hAnsi="Arial" w:hint="default"/>
      </w:rPr>
    </w:lvl>
    <w:lvl w:ilvl="6" w:tplc="C974DDEE" w:tentative="1">
      <w:start w:val="1"/>
      <w:numFmt w:val="bullet"/>
      <w:lvlText w:val="•"/>
      <w:lvlJc w:val="left"/>
      <w:pPr>
        <w:tabs>
          <w:tab w:val="num" w:pos="5040"/>
        </w:tabs>
        <w:ind w:left="5040" w:hanging="360"/>
      </w:pPr>
      <w:rPr>
        <w:rFonts w:ascii="Arial" w:hAnsi="Arial" w:hint="default"/>
      </w:rPr>
    </w:lvl>
    <w:lvl w:ilvl="7" w:tplc="7ED2B3F6" w:tentative="1">
      <w:start w:val="1"/>
      <w:numFmt w:val="bullet"/>
      <w:lvlText w:val="•"/>
      <w:lvlJc w:val="left"/>
      <w:pPr>
        <w:tabs>
          <w:tab w:val="num" w:pos="5760"/>
        </w:tabs>
        <w:ind w:left="5760" w:hanging="360"/>
      </w:pPr>
      <w:rPr>
        <w:rFonts w:ascii="Arial" w:hAnsi="Arial" w:hint="default"/>
      </w:rPr>
    </w:lvl>
    <w:lvl w:ilvl="8" w:tplc="5F384EBA" w:tentative="1">
      <w:start w:val="1"/>
      <w:numFmt w:val="bullet"/>
      <w:lvlText w:val="•"/>
      <w:lvlJc w:val="left"/>
      <w:pPr>
        <w:tabs>
          <w:tab w:val="num" w:pos="6480"/>
        </w:tabs>
        <w:ind w:left="6480" w:hanging="360"/>
      </w:pPr>
      <w:rPr>
        <w:rFonts w:ascii="Arial" w:hAnsi="Arial" w:hint="default"/>
      </w:rPr>
    </w:lvl>
  </w:abstractNum>
  <w:abstractNum w:abstractNumId="24">
    <w:nsid w:val="72C710DA"/>
    <w:multiLevelType w:val="hybridMultilevel"/>
    <w:tmpl w:val="52CE23D8"/>
    <w:lvl w:ilvl="0" w:tplc="745C603E">
      <w:start w:val="1"/>
      <w:numFmt w:val="lowerLetter"/>
      <w:lvlText w:val="(%1)"/>
      <w:lvlJc w:val="left"/>
      <w:pPr>
        <w:ind w:left="677" w:hanging="567"/>
      </w:pPr>
      <w:rPr>
        <w:rFonts w:ascii="Georgia" w:eastAsia="Times New Roman" w:hAnsi="Georgia" w:cs="Georgia" w:hint="default"/>
        <w:w w:val="108"/>
        <w:sz w:val="19"/>
        <w:szCs w:val="19"/>
      </w:rPr>
    </w:lvl>
    <w:lvl w:ilvl="1" w:tplc="C64CD594">
      <w:start w:val="1"/>
      <w:numFmt w:val="decimal"/>
      <w:lvlText w:val="%2."/>
      <w:lvlJc w:val="left"/>
      <w:pPr>
        <w:ind w:left="960" w:hanging="567"/>
      </w:pPr>
      <w:rPr>
        <w:rFonts w:ascii="Georgia" w:eastAsia="Times New Roman" w:hAnsi="Georgia" w:cs="Georgia" w:hint="default"/>
        <w:w w:val="87"/>
        <w:sz w:val="19"/>
        <w:szCs w:val="19"/>
      </w:rPr>
    </w:lvl>
    <w:lvl w:ilvl="2" w:tplc="1234C4BC">
      <w:numFmt w:val="bullet"/>
      <w:lvlText w:val="•"/>
      <w:lvlJc w:val="left"/>
      <w:pPr>
        <w:ind w:left="1357" w:hanging="397"/>
      </w:pPr>
      <w:rPr>
        <w:rFonts w:ascii="Georgia" w:eastAsia="Times New Roman" w:hAnsi="Georgia" w:hint="default"/>
        <w:w w:val="157"/>
        <w:sz w:val="19"/>
      </w:rPr>
    </w:lvl>
    <w:lvl w:ilvl="3" w:tplc="17C8A636">
      <w:numFmt w:val="bullet"/>
      <w:lvlText w:val="•"/>
      <w:lvlJc w:val="left"/>
      <w:pPr>
        <w:ind w:left="1357" w:hanging="397"/>
      </w:pPr>
      <w:rPr>
        <w:rFonts w:ascii="Georgia" w:eastAsia="Times New Roman" w:hAnsi="Georgia" w:hint="default"/>
        <w:w w:val="157"/>
        <w:sz w:val="19"/>
      </w:rPr>
    </w:lvl>
    <w:lvl w:ilvl="4" w:tplc="DFF0906E">
      <w:numFmt w:val="bullet"/>
      <w:lvlText w:val="•"/>
      <w:lvlJc w:val="left"/>
      <w:pPr>
        <w:ind w:left="2315" w:hanging="397"/>
      </w:pPr>
      <w:rPr>
        <w:rFonts w:hint="default"/>
      </w:rPr>
    </w:lvl>
    <w:lvl w:ilvl="5" w:tplc="49B6467E">
      <w:numFmt w:val="bullet"/>
      <w:lvlText w:val="•"/>
      <w:lvlJc w:val="left"/>
      <w:pPr>
        <w:ind w:left="3270" w:hanging="397"/>
      </w:pPr>
      <w:rPr>
        <w:rFonts w:hint="default"/>
      </w:rPr>
    </w:lvl>
    <w:lvl w:ilvl="6" w:tplc="A880E426">
      <w:numFmt w:val="bullet"/>
      <w:lvlText w:val="•"/>
      <w:lvlJc w:val="left"/>
      <w:pPr>
        <w:ind w:left="4226" w:hanging="397"/>
      </w:pPr>
      <w:rPr>
        <w:rFonts w:hint="default"/>
      </w:rPr>
    </w:lvl>
    <w:lvl w:ilvl="7" w:tplc="33C2FE7A">
      <w:numFmt w:val="bullet"/>
      <w:lvlText w:val="•"/>
      <w:lvlJc w:val="left"/>
      <w:pPr>
        <w:ind w:left="5181" w:hanging="397"/>
      </w:pPr>
      <w:rPr>
        <w:rFonts w:hint="default"/>
      </w:rPr>
    </w:lvl>
    <w:lvl w:ilvl="8" w:tplc="160C0A30">
      <w:numFmt w:val="bullet"/>
      <w:lvlText w:val="•"/>
      <w:lvlJc w:val="left"/>
      <w:pPr>
        <w:ind w:left="6136" w:hanging="397"/>
      </w:pPr>
      <w:rPr>
        <w:rFonts w:hint="default"/>
      </w:rPr>
    </w:lvl>
  </w:abstractNum>
  <w:abstractNum w:abstractNumId="25">
    <w:nsid w:val="7AC6435E"/>
    <w:multiLevelType w:val="hybridMultilevel"/>
    <w:tmpl w:val="5E58E8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FD147BC"/>
    <w:multiLevelType w:val="hybridMultilevel"/>
    <w:tmpl w:val="AAD0573A"/>
    <w:lvl w:ilvl="0" w:tplc="EDBCD468">
      <w:start w:val="1"/>
      <w:numFmt w:val="decimal"/>
      <w:lvlText w:val="%1)"/>
      <w:lvlJc w:val="left"/>
      <w:pPr>
        <w:tabs>
          <w:tab w:val="num" w:pos="1211"/>
        </w:tabs>
        <w:ind w:left="1211" w:hanging="360"/>
      </w:pPr>
      <w:rPr>
        <w:rFonts w:cs="Times New Roman" w:hint="default"/>
      </w:rPr>
    </w:lvl>
    <w:lvl w:ilvl="1" w:tplc="D490467E">
      <w:start w:val="2"/>
      <w:numFmt w:val="decimal"/>
      <w:lvlText w:val="%2"/>
      <w:lvlJc w:val="left"/>
      <w:pPr>
        <w:tabs>
          <w:tab w:val="num" w:pos="1931"/>
        </w:tabs>
        <w:ind w:left="1931" w:hanging="360"/>
      </w:pPr>
      <w:rPr>
        <w:rFonts w:cs="Times New Roman" w:hint="default"/>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num w:numId="1">
    <w:abstractNumId w:val="0"/>
    <w:lvlOverride w:ilvl="0">
      <w:lvl w:ilvl="0">
        <w:start w:val="1"/>
        <w:numFmt w:val="bullet"/>
        <w:lvlText w:val=""/>
        <w:legacy w:legacy="1" w:legacySpace="0" w:legacyIndent="283"/>
        <w:lvlJc w:val="left"/>
        <w:pPr>
          <w:ind w:left="709" w:hanging="283"/>
        </w:pPr>
        <w:rPr>
          <w:rFonts w:ascii="Wingdings" w:hAnsi="Wingdings" w:hint="default"/>
          <w:b w:val="0"/>
          <w:i w:val="0"/>
          <w:sz w:val="20"/>
          <w:u w:val="none"/>
        </w:rPr>
      </w:lvl>
    </w:lvlOverride>
  </w:num>
  <w:num w:numId="2">
    <w:abstractNumId w:val="16"/>
  </w:num>
  <w:num w:numId="3">
    <w:abstractNumId w:val="12"/>
  </w:num>
  <w:num w:numId="4">
    <w:abstractNumId w:val="14"/>
  </w:num>
  <w:num w:numId="5">
    <w:abstractNumId w:val="5"/>
  </w:num>
  <w:num w:numId="6">
    <w:abstractNumId w:val="6"/>
  </w:num>
  <w:num w:numId="7">
    <w:abstractNumId w:val="19"/>
  </w:num>
  <w:num w:numId="8">
    <w:abstractNumId w:val="10"/>
  </w:num>
  <w:num w:numId="9">
    <w:abstractNumId w:val="8"/>
  </w:num>
  <w:num w:numId="10">
    <w:abstractNumId w:val="1"/>
  </w:num>
  <w:num w:numId="11">
    <w:abstractNumId w:val="7"/>
  </w:num>
  <w:num w:numId="12">
    <w:abstractNumId w:val="18"/>
  </w:num>
  <w:num w:numId="13">
    <w:abstractNumId w:val="20"/>
  </w:num>
  <w:num w:numId="14">
    <w:abstractNumId w:val="17"/>
  </w:num>
  <w:num w:numId="15">
    <w:abstractNumId w:val="22"/>
  </w:num>
  <w:num w:numId="16">
    <w:abstractNumId w:val="13"/>
  </w:num>
  <w:num w:numId="17">
    <w:abstractNumId w:val="15"/>
  </w:num>
  <w:num w:numId="18">
    <w:abstractNumId w:val="26"/>
  </w:num>
  <w:num w:numId="19">
    <w:abstractNumId w:val="9"/>
  </w:num>
  <w:num w:numId="20">
    <w:abstractNumId w:val="4"/>
  </w:num>
  <w:num w:numId="21">
    <w:abstractNumId w:val="2"/>
  </w:num>
  <w:num w:numId="22">
    <w:abstractNumId w:val="11"/>
  </w:num>
  <w:num w:numId="23">
    <w:abstractNumId w:val="25"/>
  </w:num>
  <w:num w:numId="24">
    <w:abstractNumId w:val="23"/>
  </w:num>
  <w:num w:numId="25">
    <w:abstractNumId w:val="3"/>
  </w:num>
  <w:num w:numId="26">
    <w:abstractNumId w:val="2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992"/>
    <w:rsid w:val="0002674B"/>
    <w:rsid w:val="000334AF"/>
    <w:rsid w:val="00042BFE"/>
    <w:rsid w:val="00047472"/>
    <w:rsid w:val="00057553"/>
    <w:rsid w:val="00057FF3"/>
    <w:rsid w:val="000701BC"/>
    <w:rsid w:val="00071AE2"/>
    <w:rsid w:val="00077150"/>
    <w:rsid w:val="00077236"/>
    <w:rsid w:val="00090652"/>
    <w:rsid w:val="00091D7F"/>
    <w:rsid w:val="0009308F"/>
    <w:rsid w:val="00095388"/>
    <w:rsid w:val="00096FCB"/>
    <w:rsid w:val="000A10E4"/>
    <w:rsid w:val="000A6BEF"/>
    <w:rsid w:val="000B4649"/>
    <w:rsid w:val="000B7F5B"/>
    <w:rsid w:val="000C57EF"/>
    <w:rsid w:val="000D0D24"/>
    <w:rsid w:val="000D2B2D"/>
    <w:rsid w:val="000D6693"/>
    <w:rsid w:val="000D7BCC"/>
    <w:rsid w:val="000F3C8E"/>
    <w:rsid w:val="000F4681"/>
    <w:rsid w:val="00104152"/>
    <w:rsid w:val="00104CAC"/>
    <w:rsid w:val="0010762A"/>
    <w:rsid w:val="0011119F"/>
    <w:rsid w:val="00112AF6"/>
    <w:rsid w:val="001141A2"/>
    <w:rsid w:val="00115086"/>
    <w:rsid w:val="00122F00"/>
    <w:rsid w:val="001237FC"/>
    <w:rsid w:val="001361E7"/>
    <w:rsid w:val="00142492"/>
    <w:rsid w:val="00142606"/>
    <w:rsid w:val="0015096A"/>
    <w:rsid w:val="00152B1B"/>
    <w:rsid w:val="00155F29"/>
    <w:rsid w:val="00165525"/>
    <w:rsid w:val="001706A3"/>
    <w:rsid w:val="001717C0"/>
    <w:rsid w:val="00181C27"/>
    <w:rsid w:val="00185034"/>
    <w:rsid w:val="00186063"/>
    <w:rsid w:val="00190D31"/>
    <w:rsid w:val="00193474"/>
    <w:rsid w:val="001A5F4D"/>
    <w:rsid w:val="001B233D"/>
    <w:rsid w:val="001B40E5"/>
    <w:rsid w:val="001D3E4F"/>
    <w:rsid w:val="001D4C4C"/>
    <w:rsid w:val="001D5399"/>
    <w:rsid w:val="001E2D35"/>
    <w:rsid w:val="001E61B3"/>
    <w:rsid w:val="001F7378"/>
    <w:rsid w:val="00200790"/>
    <w:rsid w:val="00204658"/>
    <w:rsid w:val="00205E9F"/>
    <w:rsid w:val="0021448E"/>
    <w:rsid w:val="002269A0"/>
    <w:rsid w:val="00227783"/>
    <w:rsid w:val="002310C7"/>
    <w:rsid w:val="002339DB"/>
    <w:rsid w:val="00235FE2"/>
    <w:rsid w:val="00244B57"/>
    <w:rsid w:val="0025093C"/>
    <w:rsid w:val="00254E75"/>
    <w:rsid w:val="00260887"/>
    <w:rsid w:val="00265992"/>
    <w:rsid w:val="00267E05"/>
    <w:rsid w:val="00272BF7"/>
    <w:rsid w:val="00273E84"/>
    <w:rsid w:val="002809AC"/>
    <w:rsid w:val="00285947"/>
    <w:rsid w:val="00285FDD"/>
    <w:rsid w:val="00294D9A"/>
    <w:rsid w:val="0029509A"/>
    <w:rsid w:val="00296A6D"/>
    <w:rsid w:val="002A2C9B"/>
    <w:rsid w:val="002A6016"/>
    <w:rsid w:val="002B4259"/>
    <w:rsid w:val="002B6626"/>
    <w:rsid w:val="002B7D5C"/>
    <w:rsid w:val="002C168C"/>
    <w:rsid w:val="002D168E"/>
    <w:rsid w:val="002D3305"/>
    <w:rsid w:val="002D63CB"/>
    <w:rsid w:val="002E428C"/>
    <w:rsid w:val="002E561D"/>
    <w:rsid w:val="002E5A2D"/>
    <w:rsid w:val="002E5B42"/>
    <w:rsid w:val="002E7EDE"/>
    <w:rsid w:val="002F70C6"/>
    <w:rsid w:val="0030625A"/>
    <w:rsid w:val="00306404"/>
    <w:rsid w:val="00306E5B"/>
    <w:rsid w:val="003076F2"/>
    <w:rsid w:val="00313610"/>
    <w:rsid w:val="00316348"/>
    <w:rsid w:val="0032309E"/>
    <w:rsid w:val="003330DC"/>
    <w:rsid w:val="00336440"/>
    <w:rsid w:val="00341563"/>
    <w:rsid w:val="00345236"/>
    <w:rsid w:val="003462C9"/>
    <w:rsid w:val="00346455"/>
    <w:rsid w:val="00350EAC"/>
    <w:rsid w:val="00354517"/>
    <w:rsid w:val="00355580"/>
    <w:rsid w:val="003560C6"/>
    <w:rsid w:val="0035648F"/>
    <w:rsid w:val="00360BC2"/>
    <w:rsid w:val="00370E55"/>
    <w:rsid w:val="00370FE1"/>
    <w:rsid w:val="00371878"/>
    <w:rsid w:val="00376059"/>
    <w:rsid w:val="00381989"/>
    <w:rsid w:val="00381A78"/>
    <w:rsid w:val="00386175"/>
    <w:rsid w:val="00386296"/>
    <w:rsid w:val="00387A9B"/>
    <w:rsid w:val="00393ADE"/>
    <w:rsid w:val="00394421"/>
    <w:rsid w:val="003A129D"/>
    <w:rsid w:val="003A4233"/>
    <w:rsid w:val="003A6F11"/>
    <w:rsid w:val="003B0D54"/>
    <w:rsid w:val="003B1ADE"/>
    <w:rsid w:val="003C531C"/>
    <w:rsid w:val="003D3485"/>
    <w:rsid w:val="003D5F91"/>
    <w:rsid w:val="003D695B"/>
    <w:rsid w:val="003E0FDC"/>
    <w:rsid w:val="003E2AD8"/>
    <w:rsid w:val="003F1F48"/>
    <w:rsid w:val="003F5B44"/>
    <w:rsid w:val="003F5B9E"/>
    <w:rsid w:val="003F736C"/>
    <w:rsid w:val="0041199A"/>
    <w:rsid w:val="0041697B"/>
    <w:rsid w:val="004174D7"/>
    <w:rsid w:val="00434C1C"/>
    <w:rsid w:val="0044233F"/>
    <w:rsid w:val="0045233C"/>
    <w:rsid w:val="004548C3"/>
    <w:rsid w:val="00455DD5"/>
    <w:rsid w:val="0046243E"/>
    <w:rsid w:val="0047388E"/>
    <w:rsid w:val="00477FD0"/>
    <w:rsid w:val="004849B5"/>
    <w:rsid w:val="00490D3F"/>
    <w:rsid w:val="004A0D3C"/>
    <w:rsid w:val="004A6CAC"/>
    <w:rsid w:val="004B554B"/>
    <w:rsid w:val="004B778B"/>
    <w:rsid w:val="004D51F8"/>
    <w:rsid w:val="004D690C"/>
    <w:rsid w:val="004E4840"/>
    <w:rsid w:val="004E7D32"/>
    <w:rsid w:val="004F0283"/>
    <w:rsid w:val="004F1266"/>
    <w:rsid w:val="00503916"/>
    <w:rsid w:val="00514A82"/>
    <w:rsid w:val="00521C7C"/>
    <w:rsid w:val="0052652F"/>
    <w:rsid w:val="00530A6C"/>
    <w:rsid w:val="00540346"/>
    <w:rsid w:val="0054057C"/>
    <w:rsid w:val="00542F8B"/>
    <w:rsid w:val="00545424"/>
    <w:rsid w:val="005454A4"/>
    <w:rsid w:val="005640BF"/>
    <w:rsid w:val="005667F8"/>
    <w:rsid w:val="00574F59"/>
    <w:rsid w:val="005766C8"/>
    <w:rsid w:val="0058507A"/>
    <w:rsid w:val="00586107"/>
    <w:rsid w:val="005862AE"/>
    <w:rsid w:val="00594EB4"/>
    <w:rsid w:val="005A3998"/>
    <w:rsid w:val="005B179E"/>
    <w:rsid w:val="005B333C"/>
    <w:rsid w:val="005B6B1C"/>
    <w:rsid w:val="005C5294"/>
    <w:rsid w:val="005C5B38"/>
    <w:rsid w:val="005D4145"/>
    <w:rsid w:val="005D67EE"/>
    <w:rsid w:val="005E06C7"/>
    <w:rsid w:val="005E23CC"/>
    <w:rsid w:val="005E31E2"/>
    <w:rsid w:val="005E50DD"/>
    <w:rsid w:val="005F7613"/>
    <w:rsid w:val="0060712C"/>
    <w:rsid w:val="006127EF"/>
    <w:rsid w:val="00612AE1"/>
    <w:rsid w:val="006161F6"/>
    <w:rsid w:val="0062455E"/>
    <w:rsid w:val="00624D1C"/>
    <w:rsid w:val="006254FE"/>
    <w:rsid w:val="00626702"/>
    <w:rsid w:val="00626705"/>
    <w:rsid w:val="00627E99"/>
    <w:rsid w:val="00631325"/>
    <w:rsid w:val="0063704E"/>
    <w:rsid w:val="00641C34"/>
    <w:rsid w:val="00643EF2"/>
    <w:rsid w:val="006476A3"/>
    <w:rsid w:val="006525F2"/>
    <w:rsid w:val="00657188"/>
    <w:rsid w:val="00662B9A"/>
    <w:rsid w:val="00664A72"/>
    <w:rsid w:val="006654EF"/>
    <w:rsid w:val="00671773"/>
    <w:rsid w:val="0067373B"/>
    <w:rsid w:val="0068347B"/>
    <w:rsid w:val="00685511"/>
    <w:rsid w:val="00687CA6"/>
    <w:rsid w:val="006937BE"/>
    <w:rsid w:val="00696062"/>
    <w:rsid w:val="006A1119"/>
    <w:rsid w:val="006A3907"/>
    <w:rsid w:val="006B0078"/>
    <w:rsid w:val="006C6E8E"/>
    <w:rsid w:val="006D3102"/>
    <w:rsid w:val="006E139D"/>
    <w:rsid w:val="006E43CB"/>
    <w:rsid w:val="006E5BD4"/>
    <w:rsid w:val="00700D1F"/>
    <w:rsid w:val="00701C21"/>
    <w:rsid w:val="0070589B"/>
    <w:rsid w:val="00705AF5"/>
    <w:rsid w:val="007127BA"/>
    <w:rsid w:val="007273F3"/>
    <w:rsid w:val="00730681"/>
    <w:rsid w:val="00731ABE"/>
    <w:rsid w:val="00740D3D"/>
    <w:rsid w:val="00747B0A"/>
    <w:rsid w:val="00756BF2"/>
    <w:rsid w:val="00760C1B"/>
    <w:rsid w:val="00762AB5"/>
    <w:rsid w:val="00770CF2"/>
    <w:rsid w:val="00773499"/>
    <w:rsid w:val="00777852"/>
    <w:rsid w:val="00780D4B"/>
    <w:rsid w:val="00781315"/>
    <w:rsid w:val="0078589F"/>
    <w:rsid w:val="007954C9"/>
    <w:rsid w:val="00795DB0"/>
    <w:rsid w:val="00796C78"/>
    <w:rsid w:val="00797242"/>
    <w:rsid w:val="007978D8"/>
    <w:rsid w:val="007B0250"/>
    <w:rsid w:val="007C2800"/>
    <w:rsid w:val="007C708F"/>
    <w:rsid w:val="007D27AC"/>
    <w:rsid w:val="007E009D"/>
    <w:rsid w:val="007E210A"/>
    <w:rsid w:val="007E3A5F"/>
    <w:rsid w:val="007E4EF5"/>
    <w:rsid w:val="007E63C4"/>
    <w:rsid w:val="007F7A52"/>
    <w:rsid w:val="008100A9"/>
    <w:rsid w:val="00820F03"/>
    <w:rsid w:val="008232B3"/>
    <w:rsid w:val="0083286F"/>
    <w:rsid w:val="00835E9F"/>
    <w:rsid w:val="00844A90"/>
    <w:rsid w:val="00846042"/>
    <w:rsid w:val="00881072"/>
    <w:rsid w:val="008923A2"/>
    <w:rsid w:val="008A0E62"/>
    <w:rsid w:val="008A1694"/>
    <w:rsid w:val="008B391B"/>
    <w:rsid w:val="008B48BB"/>
    <w:rsid w:val="008E30D0"/>
    <w:rsid w:val="008F3400"/>
    <w:rsid w:val="008F3685"/>
    <w:rsid w:val="008F3BD5"/>
    <w:rsid w:val="0090347D"/>
    <w:rsid w:val="009053B7"/>
    <w:rsid w:val="00910416"/>
    <w:rsid w:val="009127B9"/>
    <w:rsid w:val="00914F13"/>
    <w:rsid w:val="00915F5B"/>
    <w:rsid w:val="00944EC3"/>
    <w:rsid w:val="00953976"/>
    <w:rsid w:val="00953CFA"/>
    <w:rsid w:val="00956626"/>
    <w:rsid w:val="00972FF2"/>
    <w:rsid w:val="0099467E"/>
    <w:rsid w:val="009B0FCD"/>
    <w:rsid w:val="009B1D1D"/>
    <w:rsid w:val="009B47B8"/>
    <w:rsid w:val="009B71D4"/>
    <w:rsid w:val="009C4575"/>
    <w:rsid w:val="009C4A1B"/>
    <w:rsid w:val="009C601C"/>
    <w:rsid w:val="009D0D60"/>
    <w:rsid w:val="009E0052"/>
    <w:rsid w:val="009E4E1E"/>
    <w:rsid w:val="009F2136"/>
    <w:rsid w:val="009F7A80"/>
    <w:rsid w:val="00A070D6"/>
    <w:rsid w:val="00A175BC"/>
    <w:rsid w:val="00A2074F"/>
    <w:rsid w:val="00A20D22"/>
    <w:rsid w:val="00A3085B"/>
    <w:rsid w:val="00A30A06"/>
    <w:rsid w:val="00A32EE6"/>
    <w:rsid w:val="00A36E67"/>
    <w:rsid w:val="00A4216F"/>
    <w:rsid w:val="00A4383A"/>
    <w:rsid w:val="00A45122"/>
    <w:rsid w:val="00A5643A"/>
    <w:rsid w:val="00A60814"/>
    <w:rsid w:val="00A656DC"/>
    <w:rsid w:val="00A657ED"/>
    <w:rsid w:val="00A70E1B"/>
    <w:rsid w:val="00A76FAB"/>
    <w:rsid w:val="00A776E0"/>
    <w:rsid w:val="00A86276"/>
    <w:rsid w:val="00AA626F"/>
    <w:rsid w:val="00AB255C"/>
    <w:rsid w:val="00AB5659"/>
    <w:rsid w:val="00AC269E"/>
    <w:rsid w:val="00AC2DE6"/>
    <w:rsid w:val="00AD5928"/>
    <w:rsid w:val="00AF194C"/>
    <w:rsid w:val="00AF55EB"/>
    <w:rsid w:val="00B201FD"/>
    <w:rsid w:val="00B220A3"/>
    <w:rsid w:val="00B24B07"/>
    <w:rsid w:val="00B36A16"/>
    <w:rsid w:val="00B511AA"/>
    <w:rsid w:val="00B64146"/>
    <w:rsid w:val="00B768E3"/>
    <w:rsid w:val="00B80D80"/>
    <w:rsid w:val="00B825CE"/>
    <w:rsid w:val="00B95693"/>
    <w:rsid w:val="00B95B7E"/>
    <w:rsid w:val="00B97204"/>
    <w:rsid w:val="00B97D97"/>
    <w:rsid w:val="00BA3D26"/>
    <w:rsid w:val="00BA609B"/>
    <w:rsid w:val="00BB231C"/>
    <w:rsid w:val="00BB271A"/>
    <w:rsid w:val="00BD609F"/>
    <w:rsid w:val="00BE2931"/>
    <w:rsid w:val="00BF3FBB"/>
    <w:rsid w:val="00C049EA"/>
    <w:rsid w:val="00C16F1F"/>
    <w:rsid w:val="00C251D9"/>
    <w:rsid w:val="00C3182B"/>
    <w:rsid w:val="00C32EB6"/>
    <w:rsid w:val="00C37B7A"/>
    <w:rsid w:val="00C47C90"/>
    <w:rsid w:val="00C57112"/>
    <w:rsid w:val="00C62C08"/>
    <w:rsid w:val="00C712ED"/>
    <w:rsid w:val="00C84A9A"/>
    <w:rsid w:val="00C8572B"/>
    <w:rsid w:val="00C92D75"/>
    <w:rsid w:val="00C93862"/>
    <w:rsid w:val="00C94CEE"/>
    <w:rsid w:val="00C96563"/>
    <w:rsid w:val="00C96C2B"/>
    <w:rsid w:val="00CA5D56"/>
    <w:rsid w:val="00CB0CEC"/>
    <w:rsid w:val="00CB3430"/>
    <w:rsid w:val="00CB41BF"/>
    <w:rsid w:val="00CB4281"/>
    <w:rsid w:val="00CC394A"/>
    <w:rsid w:val="00CC4EAB"/>
    <w:rsid w:val="00CD1CC6"/>
    <w:rsid w:val="00CD2974"/>
    <w:rsid w:val="00CD7783"/>
    <w:rsid w:val="00CE20EC"/>
    <w:rsid w:val="00CE42D6"/>
    <w:rsid w:val="00CE52E7"/>
    <w:rsid w:val="00CF5C71"/>
    <w:rsid w:val="00D12017"/>
    <w:rsid w:val="00D20E63"/>
    <w:rsid w:val="00D25214"/>
    <w:rsid w:val="00D2703D"/>
    <w:rsid w:val="00D277CC"/>
    <w:rsid w:val="00D30DB9"/>
    <w:rsid w:val="00D311FA"/>
    <w:rsid w:val="00D32F0A"/>
    <w:rsid w:val="00D375BA"/>
    <w:rsid w:val="00D46A33"/>
    <w:rsid w:val="00D515E2"/>
    <w:rsid w:val="00D5328F"/>
    <w:rsid w:val="00D548B7"/>
    <w:rsid w:val="00D65480"/>
    <w:rsid w:val="00D65B43"/>
    <w:rsid w:val="00D65B69"/>
    <w:rsid w:val="00D72418"/>
    <w:rsid w:val="00D841AD"/>
    <w:rsid w:val="00D842B9"/>
    <w:rsid w:val="00D911C4"/>
    <w:rsid w:val="00D92AD8"/>
    <w:rsid w:val="00D93F39"/>
    <w:rsid w:val="00D956EA"/>
    <w:rsid w:val="00DA2C75"/>
    <w:rsid w:val="00DA68C3"/>
    <w:rsid w:val="00DB13DB"/>
    <w:rsid w:val="00DB598A"/>
    <w:rsid w:val="00DB7C55"/>
    <w:rsid w:val="00DE15DC"/>
    <w:rsid w:val="00DE715F"/>
    <w:rsid w:val="00DF04F8"/>
    <w:rsid w:val="00DF43BF"/>
    <w:rsid w:val="00E13AFB"/>
    <w:rsid w:val="00E17A80"/>
    <w:rsid w:val="00E2691C"/>
    <w:rsid w:val="00E270AD"/>
    <w:rsid w:val="00E30E09"/>
    <w:rsid w:val="00E31F1D"/>
    <w:rsid w:val="00E34B9E"/>
    <w:rsid w:val="00E35586"/>
    <w:rsid w:val="00E4509B"/>
    <w:rsid w:val="00E60D74"/>
    <w:rsid w:val="00E64C9D"/>
    <w:rsid w:val="00E75086"/>
    <w:rsid w:val="00E8011D"/>
    <w:rsid w:val="00E821CD"/>
    <w:rsid w:val="00E86FF6"/>
    <w:rsid w:val="00E9014C"/>
    <w:rsid w:val="00EA1CFC"/>
    <w:rsid w:val="00EA6BC1"/>
    <w:rsid w:val="00EB28F0"/>
    <w:rsid w:val="00EC3FFB"/>
    <w:rsid w:val="00EC43C7"/>
    <w:rsid w:val="00ED1777"/>
    <w:rsid w:val="00EE1107"/>
    <w:rsid w:val="00EE1321"/>
    <w:rsid w:val="00EE162F"/>
    <w:rsid w:val="00EE521F"/>
    <w:rsid w:val="00EF1F7F"/>
    <w:rsid w:val="00EF6F3F"/>
    <w:rsid w:val="00F041C8"/>
    <w:rsid w:val="00F10607"/>
    <w:rsid w:val="00F121A6"/>
    <w:rsid w:val="00F13F9A"/>
    <w:rsid w:val="00F14E74"/>
    <w:rsid w:val="00F2102C"/>
    <w:rsid w:val="00F213B3"/>
    <w:rsid w:val="00F24C41"/>
    <w:rsid w:val="00F25686"/>
    <w:rsid w:val="00F27A2D"/>
    <w:rsid w:val="00F34EEF"/>
    <w:rsid w:val="00F50D7E"/>
    <w:rsid w:val="00F6003C"/>
    <w:rsid w:val="00F8047C"/>
    <w:rsid w:val="00FA5848"/>
    <w:rsid w:val="00FA60C3"/>
    <w:rsid w:val="00FB30C4"/>
    <w:rsid w:val="00FC2F2E"/>
    <w:rsid w:val="00FC43EF"/>
    <w:rsid w:val="00FD4748"/>
    <w:rsid w:val="00FD7282"/>
    <w:rsid w:val="00FE5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B43"/>
    <w:rPr>
      <w:sz w:val="24"/>
      <w:szCs w:val="24"/>
    </w:rPr>
  </w:style>
  <w:style w:type="paragraph" w:styleId="1">
    <w:name w:val="heading 1"/>
    <w:basedOn w:val="a"/>
    <w:next w:val="a"/>
    <w:link w:val="10"/>
    <w:uiPriority w:val="99"/>
    <w:qFormat/>
    <w:rsid w:val="00D65B43"/>
    <w:pPr>
      <w:keepNext/>
      <w:spacing w:before="240" w:after="60"/>
      <w:outlineLvl w:val="0"/>
    </w:pPr>
    <w:rPr>
      <w:rFonts w:ascii="Arial" w:hAnsi="Arial"/>
      <w:b/>
      <w:kern w:val="28"/>
      <w:sz w:val="28"/>
    </w:rPr>
  </w:style>
  <w:style w:type="paragraph" w:styleId="2">
    <w:name w:val="heading 2"/>
    <w:basedOn w:val="a"/>
    <w:next w:val="a"/>
    <w:link w:val="20"/>
    <w:uiPriority w:val="99"/>
    <w:qFormat/>
    <w:rsid w:val="00D65B43"/>
    <w:pPr>
      <w:keepNext/>
      <w:jc w:val="center"/>
      <w:outlineLvl w:val="1"/>
    </w:pPr>
    <w:rPr>
      <w:b/>
      <w:szCs w:val="20"/>
      <w:lang w:val="uk-UA"/>
    </w:rPr>
  </w:style>
  <w:style w:type="paragraph" w:styleId="4">
    <w:name w:val="heading 4"/>
    <w:basedOn w:val="a"/>
    <w:next w:val="a"/>
    <w:link w:val="40"/>
    <w:uiPriority w:val="99"/>
    <w:qFormat/>
    <w:rsid w:val="00D65B43"/>
    <w:pPr>
      <w:keepNext/>
      <w:widowControl w:val="0"/>
      <w:jc w:val="center"/>
      <w:outlineLvl w:val="3"/>
    </w:pPr>
    <w:rPr>
      <w:szCs w:val="20"/>
    </w:rPr>
  </w:style>
  <w:style w:type="paragraph" w:styleId="6">
    <w:name w:val="heading 6"/>
    <w:basedOn w:val="a"/>
    <w:next w:val="a"/>
    <w:link w:val="60"/>
    <w:uiPriority w:val="99"/>
    <w:qFormat/>
    <w:rsid w:val="00F213B3"/>
    <w:pPr>
      <w:spacing w:before="240" w:after="60"/>
      <w:outlineLvl w:val="5"/>
    </w:pPr>
    <w:rPr>
      <w:b/>
      <w:bCs/>
      <w:sz w:val="22"/>
      <w:szCs w:val="22"/>
    </w:rPr>
  </w:style>
  <w:style w:type="paragraph" w:styleId="7">
    <w:name w:val="heading 7"/>
    <w:basedOn w:val="a"/>
    <w:next w:val="a"/>
    <w:link w:val="70"/>
    <w:uiPriority w:val="99"/>
    <w:qFormat/>
    <w:rsid w:val="00D65B43"/>
    <w:pPr>
      <w:keepNext/>
      <w:ind w:firstLine="426"/>
      <w:jc w:val="both"/>
      <w:outlineLvl w:val="6"/>
    </w:pPr>
    <w:rPr>
      <w:color w:val="FF0000"/>
      <w:szCs w:val="20"/>
      <w:lang w:val="uk-UA"/>
    </w:rPr>
  </w:style>
  <w:style w:type="paragraph" w:styleId="8">
    <w:name w:val="heading 8"/>
    <w:basedOn w:val="a"/>
    <w:next w:val="a"/>
    <w:link w:val="80"/>
    <w:uiPriority w:val="99"/>
    <w:qFormat/>
    <w:rsid w:val="00D65B43"/>
    <w:pPr>
      <w:keepNext/>
      <w:ind w:firstLine="709"/>
      <w:jc w:val="both"/>
      <w:outlineLvl w:val="7"/>
    </w:pPr>
    <w:rPr>
      <w:color w:val="FF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D5F91"/>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3D5F91"/>
    <w:rPr>
      <w:rFonts w:ascii="Cambria" w:hAnsi="Cambria" w:cs="Times New Roman"/>
      <w:b/>
      <w:bCs/>
      <w:i/>
      <w:iCs/>
      <w:sz w:val="28"/>
      <w:szCs w:val="28"/>
    </w:rPr>
  </w:style>
  <w:style w:type="character" w:customStyle="1" w:styleId="40">
    <w:name w:val="Заголовок 4 Знак"/>
    <w:basedOn w:val="a0"/>
    <w:link w:val="4"/>
    <w:uiPriority w:val="99"/>
    <w:semiHidden/>
    <w:locked/>
    <w:rsid w:val="003D5F91"/>
    <w:rPr>
      <w:rFonts w:ascii="Calibri" w:hAnsi="Calibri" w:cs="Times New Roman"/>
      <w:b/>
      <w:bCs/>
      <w:sz w:val="28"/>
      <w:szCs w:val="28"/>
    </w:rPr>
  </w:style>
  <w:style w:type="character" w:customStyle="1" w:styleId="60">
    <w:name w:val="Заголовок 6 Знак"/>
    <w:basedOn w:val="a0"/>
    <w:link w:val="6"/>
    <w:uiPriority w:val="99"/>
    <w:semiHidden/>
    <w:locked/>
    <w:rsid w:val="003D5F91"/>
    <w:rPr>
      <w:rFonts w:ascii="Calibri" w:hAnsi="Calibri" w:cs="Times New Roman"/>
      <w:b/>
      <w:bCs/>
    </w:rPr>
  </w:style>
  <w:style w:type="character" w:customStyle="1" w:styleId="70">
    <w:name w:val="Заголовок 7 Знак"/>
    <w:basedOn w:val="a0"/>
    <w:link w:val="7"/>
    <w:uiPriority w:val="99"/>
    <w:semiHidden/>
    <w:locked/>
    <w:rsid w:val="003D5F91"/>
    <w:rPr>
      <w:rFonts w:ascii="Calibri" w:hAnsi="Calibri" w:cs="Times New Roman"/>
      <w:sz w:val="24"/>
      <w:szCs w:val="24"/>
    </w:rPr>
  </w:style>
  <w:style w:type="character" w:customStyle="1" w:styleId="80">
    <w:name w:val="Заголовок 8 Знак"/>
    <w:basedOn w:val="a0"/>
    <w:link w:val="8"/>
    <w:uiPriority w:val="99"/>
    <w:semiHidden/>
    <w:locked/>
    <w:rsid w:val="003D5F91"/>
    <w:rPr>
      <w:rFonts w:ascii="Calibri" w:hAnsi="Calibri" w:cs="Times New Roman"/>
      <w:i/>
      <w:iCs/>
      <w:sz w:val="24"/>
      <w:szCs w:val="24"/>
    </w:rPr>
  </w:style>
  <w:style w:type="paragraph" w:styleId="21">
    <w:name w:val="Body Text 2"/>
    <w:basedOn w:val="a"/>
    <w:link w:val="22"/>
    <w:uiPriority w:val="99"/>
    <w:rsid w:val="00D65B43"/>
    <w:pPr>
      <w:jc w:val="center"/>
    </w:pPr>
    <w:rPr>
      <w:sz w:val="22"/>
      <w:szCs w:val="20"/>
      <w:lang w:val="uk-UA"/>
    </w:rPr>
  </w:style>
  <w:style w:type="character" w:customStyle="1" w:styleId="22">
    <w:name w:val="Основной текст 2 Знак"/>
    <w:basedOn w:val="a0"/>
    <w:link w:val="21"/>
    <w:uiPriority w:val="99"/>
    <w:locked/>
    <w:rsid w:val="00381989"/>
    <w:rPr>
      <w:rFonts w:cs="Times New Roman"/>
      <w:sz w:val="22"/>
      <w:lang w:eastAsia="ru-RU"/>
    </w:rPr>
  </w:style>
  <w:style w:type="paragraph" w:styleId="a3">
    <w:name w:val="Body Text Indent"/>
    <w:basedOn w:val="a"/>
    <w:link w:val="a4"/>
    <w:uiPriority w:val="99"/>
    <w:rsid w:val="00D65B43"/>
    <w:pPr>
      <w:ind w:firstLine="426"/>
      <w:jc w:val="both"/>
    </w:pPr>
    <w:rPr>
      <w:szCs w:val="20"/>
      <w:lang w:val="uk-UA"/>
    </w:rPr>
  </w:style>
  <w:style w:type="character" w:customStyle="1" w:styleId="a4">
    <w:name w:val="Основной текст с отступом Знак"/>
    <w:basedOn w:val="a0"/>
    <w:link w:val="a3"/>
    <w:uiPriority w:val="99"/>
    <w:locked/>
    <w:rsid w:val="001E61B3"/>
    <w:rPr>
      <w:rFonts w:cs="Times New Roman"/>
      <w:sz w:val="24"/>
      <w:lang w:val="uk-UA"/>
    </w:rPr>
  </w:style>
  <w:style w:type="paragraph" w:styleId="23">
    <w:name w:val="Body Text Indent 2"/>
    <w:basedOn w:val="a"/>
    <w:link w:val="24"/>
    <w:uiPriority w:val="99"/>
    <w:rsid w:val="00D65B43"/>
    <w:pPr>
      <w:ind w:firstLine="709"/>
      <w:jc w:val="both"/>
    </w:pPr>
    <w:rPr>
      <w:szCs w:val="20"/>
      <w:lang w:val="uk-UA"/>
    </w:rPr>
  </w:style>
  <w:style w:type="character" w:customStyle="1" w:styleId="24">
    <w:name w:val="Основной текст с отступом 2 Знак"/>
    <w:basedOn w:val="a0"/>
    <w:link w:val="23"/>
    <w:uiPriority w:val="99"/>
    <w:semiHidden/>
    <w:locked/>
    <w:rsid w:val="003D5F91"/>
    <w:rPr>
      <w:rFonts w:cs="Times New Roman"/>
      <w:sz w:val="24"/>
      <w:szCs w:val="24"/>
    </w:rPr>
  </w:style>
  <w:style w:type="paragraph" w:styleId="a5">
    <w:name w:val="Body Text"/>
    <w:basedOn w:val="a"/>
    <w:link w:val="a6"/>
    <w:uiPriority w:val="99"/>
    <w:rsid w:val="00D65B43"/>
    <w:pPr>
      <w:widowControl w:val="0"/>
      <w:jc w:val="both"/>
    </w:pPr>
    <w:rPr>
      <w:szCs w:val="20"/>
    </w:rPr>
  </w:style>
  <w:style w:type="character" w:customStyle="1" w:styleId="a6">
    <w:name w:val="Основной текст Знак"/>
    <w:basedOn w:val="a0"/>
    <w:link w:val="a5"/>
    <w:uiPriority w:val="99"/>
    <w:semiHidden/>
    <w:locked/>
    <w:rsid w:val="003D5F91"/>
    <w:rPr>
      <w:rFonts w:cs="Times New Roman"/>
      <w:sz w:val="24"/>
      <w:szCs w:val="24"/>
    </w:rPr>
  </w:style>
  <w:style w:type="paragraph" w:styleId="3">
    <w:name w:val="Body Text Indent 3"/>
    <w:basedOn w:val="a"/>
    <w:link w:val="30"/>
    <w:uiPriority w:val="99"/>
    <w:rsid w:val="00D65B43"/>
    <w:pPr>
      <w:ind w:firstLine="709"/>
      <w:jc w:val="both"/>
    </w:pPr>
    <w:rPr>
      <w:color w:val="000000"/>
      <w:lang w:val="uk-UA"/>
    </w:rPr>
  </w:style>
  <w:style w:type="character" w:customStyle="1" w:styleId="30">
    <w:name w:val="Основной текст с отступом 3 Знак"/>
    <w:basedOn w:val="a0"/>
    <w:link w:val="3"/>
    <w:uiPriority w:val="99"/>
    <w:semiHidden/>
    <w:locked/>
    <w:rsid w:val="003D5F91"/>
    <w:rPr>
      <w:rFonts w:cs="Times New Roman"/>
      <w:sz w:val="16"/>
      <w:szCs w:val="16"/>
    </w:rPr>
  </w:style>
  <w:style w:type="paragraph" w:styleId="a7">
    <w:name w:val="Title"/>
    <w:basedOn w:val="a"/>
    <w:link w:val="a8"/>
    <w:uiPriority w:val="99"/>
    <w:qFormat/>
    <w:rsid w:val="00D65B43"/>
    <w:pPr>
      <w:jc w:val="center"/>
    </w:pPr>
    <w:rPr>
      <w:b/>
      <w:lang w:val="uk-UA"/>
    </w:rPr>
  </w:style>
  <w:style w:type="character" w:customStyle="1" w:styleId="a8">
    <w:name w:val="Название Знак"/>
    <w:basedOn w:val="a0"/>
    <w:link w:val="a7"/>
    <w:uiPriority w:val="99"/>
    <w:locked/>
    <w:rsid w:val="003D5F91"/>
    <w:rPr>
      <w:rFonts w:ascii="Cambria" w:hAnsi="Cambria" w:cs="Times New Roman"/>
      <w:b/>
      <w:bCs/>
      <w:kern w:val="28"/>
      <w:sz w:val="32"/>
      <w:szCs w:val="32"/>
    </w:rPr>
  </w:style>
  <w:style w:type="character" w:styleId="a9">
    <w:name w:val="Hyperlink"/>
    <w:basedOn w:val="a0"/>
    <w:uiPriority w:val="99"/>
    <w:rsid w:val="00D65B43"/>
    <w:rPr>
      <w:rFonts w:cs="Times New Roman"/>
      <w:color w:val="0000FF"/>
      <w:u w:val="single"/>
    </w:rPr>
  </w:style>
  <w:style w:type="paragraph" w:styleId="aa">
    <w:name w:val="footer"/>
    <w:basedOn w:val="a"/>
    <w:link w:val="ab"/>
    <w:uiPriority w:val="99"/>
    <w:rsid w:val="00D65B43"/>
    <w:pPr>
      <w:tabs>
        <w:tab w:val="center" w:pos="4677"/>
        <w:tab w:val="right" w:pos="9355"/>
      </w:tabs>
    </w:pPr>
  </w:style>
  <w:style w:type="character" w:customStyle="1" w:styleId="ab">
    <w:name w:val="Нижний колонтитул Знак"/>
    <w:basedOn w:val="a0"/>
    <w:link w:val="aa"/>
    <w:uiPriority w:val="99"/>
    <w:semiHidden/>
    <w:locked/>
    <w:rsid w:val="003D5F91"/>
    <w:rPr>
      <w:rFonts w:cs="Times New Roman"/>
      <w:sz w:val="24"/>
      <w:szCs w:val="24"/>
    </w:rPr>
  </w:style>
  <w:style w:type="character" w:styleId="ac">
    <w:name w:val="page number"/>
    <w:basedOn w:val="a0"/>
    <w:uiPriority w:val="99"/>
    <w:rsid w:val="00D65B43"/>
    <w:rPr>
      <w:rFonts w:cs="Times New Roman"/>
    </w:rPr>
  </w:style>
  <w:style w:type="character" w:customStyle="1" w:styleId="41">
    <w:name w:val="Основной текст (4)_"/>
    <w:basedOn w:val="a0"/>
    <w:link w:val="410"/>
    <w:uiPriority w:val="99"/>
    <w:locked/>
    <w:rsid w:val="005E31E2"/>
    <w:rPr>
      <w:rFonts w:cs="Times New Roman"/>
      <w:b/>
      <w:bCs/>
      <w:sz w:val="21"/>
      <w:szCs w:val="21"/>
      <w:lang w:bidi="ar-SA"/>
    </w:rPr>
  </w:style>
  <w:style w:type="character" w:customStyle="1" w:styleId="31">
    <w:name w:val="Основной текст (3)_"/>
    <w:basedOn w:val="a0"/>
    <w:link w:val="310"/>
    <w:uiPriority w:val="99"/>
    <w:locked/>
    <w:rsid w:val="005E31E2"/>
    <w:rPr>
      <w:rFonts w:cs="Times New Roman"/>
      <w:sz w:val="21"/>
      <w:szCs w:val="21"/>
      <w:lang w:bidi="ar-SA"/>
    </w:rPr>
  </w:style>
  <w:style w:type="paragraph" w:customStyle="1" w:styleId="410">
    <w:name w:val="Основной текст (4)1"/>
    <w:basedOn w:val="a"/>
    <w:link w:val="41"/>
    <w:uiPriority w:val="99"/>
    <w:rsid w:val="005E31E2"/>
    <w:pPr>
      <w:shd w:val="clear" w:color="auto" w:fill="FFFFFF"/>
      <w:spacing w:before="900" w:line="240" w:lineRule="atLeast"/>
      <w:ind w:hanging="680"/>
      <w:jc w:val="both"/>
    </w:pPr>
    <w:rPr>
      <w:b/>
      <w:bCs/>
      <w:sz w:val="21"/>
      <w:szCs w:val="21"/>
      <w:lang w:val="uk-UA" w:eastAsia="uk-UA"/>
    </w:rPr>
  </w:style>
  <w:style w:type="paragraph" w:customStyle="1" w:styleId="310">
    <w:name w:val="Основной текст (3)1"/>
    <w:basedOn w:val="a"/>
    <w:link w:val="31"/>
    <w:uiPriority w:val="99"/>
    <w:rsid w:val="005E31E2"/>
    <w:pPr>
      <w:shd w:val="clear" w:color="auto" w:fill="FFFFFF"/>
      <w:spacing w:line="294" w:lineRule="exact"/>
      <w:ind w:hanging="660"/>
      <w:jc w:val="both"/>
    </w:pPr>
    <w:rPr>
      <w:sz w:val="21"/>
      <w:szCs w:val="21"/>
      <w:lang w:val="uk-UA" w:eastAsia="uk-UA"/>
    </w:rPr>
  </w:style>
  <w:style w:type="character" w:customStyle="1" w:styleId="42">
    <w:name w:val="Основной текст (4) + Не полужирный"/>
    <w:basedOn w:val="41"/>
    <w:uiPriority w:val="99"/>
    <w:rsid w:val="005E31E2"/>
    <w:rPr>
      <w:rFonts w:ascii="Times New Roman" w:hAnsi="Times New Roman" w:cs="Times New Roman"/>
      <w:b/>
      <w:bCs/>
      <w:spacing w:val="0"/>
      <w:sz w:val="21"/>
      <w:szCs w:val="21"/>
      <w:lang w:bidi="ar-SA"/>
    </w:rPr>
  </w:style>
  <w:style w:type="character" w:customStyle="1" w:styleId="49pt">
    <w:name w:val="Основной текст (4) + 9 pt"/>
    <w:aliases w:val="Не полужирный22,Малые прописные6"/>
    <w:basedOn w:val="41"/>
    <w:uiPriority w:val="99"/>
    <w:rsid w:val="005E31E2"/>
    <w:rPr>
      <w:rFonts w:ascii="Times New Roman" w:hAnsi="Times New Roman" w:cs="Times New Roman"/>
      <w:b/>
      <w:bCs/>
      <w:smallCaps/>
      <w:spacing w:val="0"/>
      <w:sz w:val="18"/>
      <w:szCs w:val="18"/>
      <w:lang w:bidi="ar-SA"/>
    </w:rPr>
  </w:style>
  <w:style w:type="table" w:styleId="ad">
    <w:name w:val="Table Grid"/>
    <w:basedOn w:val="a1"/>
    <w:uiPriority w:val="99"/>
    <w:rsid w:val="000D0D2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CE5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ый HTML Знак"/>
    <w:basedOn w:val="a0"/>
    <w:link w:val="HTML"/>
    <w:uiPriority w:val="99"/>
    <w:semiHidden/>
    <w:locked/>
    <w:rsid w:val="003D5F91"/>
    <w:rPr>
      <w:rFonts w:ascii="Courier New" w:hAnsi="Courier New" w:cs="Courier New"/>
      <w:sz w:val="20"/>
      <w:szCs w:val="20"/>
    </w:rPr>
  </w:style>
  <w:style w:type="paragraph" w:styleId="ae">
    <w:name w:val="No Spacing"/>
    <w:uiPriority w:val="99"/>
    <w:qFormat/>
    <w:rsid w:val="0029509A"/>
    <w:rPr>
      <w:sz w:val="24"/>
      <w:szCs w:val="24"/>
      <w:lang w:val="uk-UA" w:eastAsia="uk-UA"/>
    </w:rPr>
  </w:style>
  <w:style w:type="paragraph" w:customStyle="1" w:styleId="PatriotNT">
    <w:name w:val="Patriot_NT"/>
    <w:uiPriority w:val="99"/>
    <w:rsid w:val="00F24C41"/>
    <w:pPr>
      <w:spacing w:before="20"/>
      <w:ind w:left="567" w:right="284" w:firstLine="284"/>
      <w:jc w:val="both"/>
    </w:pPr>
    <w:rPr>
      <w:rFonts w:ascii="Arial" w:hAnsi="Arial" w:cs="Arial"/>
      <w:sz w:val="20"/>
      <w:szCs w:val="20"/>
    </w:rPr>
  </w:style>
  <w:style w:type="paragraph" w:customStyle="1" w:styleId="PatriotNS">
    <w:name w:val="Patriot_NS"/>
    <w:uiPriority w:val="99"/>
    <w:rsid w:val="00F24C41"/>
    <w:pPr>
      <w:spacing w:before="20" w:after="20"/>
      <w:ind w:left="567" w:right="284" w:firstLine="284"/>
      <w:jc w:val="both"/>
    </w:pPr>
    <w:rPr>
      <w:rFonts w:ascii="Arial" w:hAnsi="Arial" w:cs="Arial"/>
      <w:b/>
      <w:sz w:val="20"/>
      <w:szCs w:val="20"/>
    </w:rPr>
  </w:style>
  <w:style w:type="paragraph" w:styleId="af">
    <w:name w:val="header"/>
    <w:basedOn w:val="a"/>
    <w:link w:val="af0"/>
    <w:uiPriority w:val="99"/>
    <w:rsid w:val="001237FC"/>
    <w:pPr>
      <w:tabs>
        <w:tab w:val="center" w:pos="4677"/>
        <w:tab w:val="right" w:pos="9355"/>
      </w:tabs>
    </w:pPr>
  </w:style>
  <w:style w:type="character" w:customStyle="1" w:styleId="af0">
    <w:name w:val="Верхний колонтитул Знак"/>
    <w:basedOn w:val="a0"/>
    <w:link w:val="af"/>
    <w:uiPriority w:val="99"/>
    <w:semiHidden/>
    <w:locked/>
    <w:rsid w:val="003D5F91"/>
    <w:rPr>
      <w:rFonts w:cs="Times New Roman"/>
      <w:sz w:val="24"/>
      <w:szCs w:val="24"/>
    </w:rPr>
  </w:style>
  <w:style w:type="paragraph" w:customStyle="1" w:styleId="af1">
    <w:name w:val="Знак Знак Знак Знак Знак Знак Знак"/>
    <w:basedOn w:val="a3"/>
    <w:uiPriority w:val="99"/>
    <w:rsid w:val="0078589F"/>
    <w:pPr>
      <w:ind w:firstLine="709"/>
    </w:pPr>
  </w:style>
  <w:style w:type="paragraph" w:customStyle="1" w:styleId="11">
    <w:name w:val="Обычный1"/>
    <w:uiPriority w:val="99"/>
    <w:rsid w:val="00350EAC"/>
    <w:rPr>
      <w:sz w:val="20"/>
      <w:szCs w:val="20"/>
    </w:rPr>
  </w:style>
  <w:style w:type="paragraph" w:styleId="af2">
    <w:name w:val="List Paragraph"/>
    <w:basedOn w:val="a"/>
    <w:uiPriority w:val="99"/>
    <w:qFormat/>
    <w:rsid w:val="00350EAC"/>
    <w:pPr>
      <w:ind w:left="720"/>
      <w:contextualSpacing/>
    </w:pPr>
  </w:style>
  <w:style w:type="paragraph" w:customStyle="1" w:styleId="rvps2">
    <w:name w:val="rvps2"/>
    <w:basedOn w:val="a"/>
    <w:uiPriority w:val="99"/>
    <w:rsid w:val="00D12017"/>
    <w:pPr>
      <w:spacing w:before="100" w:beforeAutospacing="1" w:after="100" w:afterAutospacing="1"/>
    </w:pPr>
  </w:style>
  <w:style w:type="paragraph" w:styleId="af3">
    <w:name w:val="Balloon Text"/>
    <w:basedOn w:val="a"/>
    <w:link w:val="af4"/>
    <w:uiPriority w:val="99"/>
    <w:semiHidden/>
    <w:unhideWhenUsed/>
    <w:rsid w:val="000B7F5B"/>
    <w:rPr>
      <w:rFonts w:ascii="Tahoma" w:hAnsi="Tahoma" w:cs="Tahoma"/>
      <w:sz w:val="16"/>
      <w:szCs w:val="16"/>
    </w:rPr>
  </w:style>
  <w:style w:type="character" w:customStyle="1" w:styleId="af4">
    <w:name w:val="Текст выноски Знак"/>
    <w:basedOn w:val="a0"/>
    <w:link w:val="af3"/>
    <w:uiPriority w:val="99"/>
    <w:semiHidden/>
    <w:rsid w:val="000B7F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B43"/>
    <w:rPr>
      <w:sz w:val="24"/>
      <w:szCs w:val="24"/>
    </w:rPr>
  </w:style>
  <w:style w:type="paragraph" w:styleId="1">
    <w:name w:val="heading 1"/>
    <w:basedOn w:val="a"/>
    <w:next w:val="a"/>
    <w:link w:val="10"/>
    <w:uiPriority w:val="99"/>
    <w:qFormat/>
    <w:rsid w:val="00D65B43"/>
    <w:pPr>
      <w:keepNext/>
      <w:spacing w:before="240" w:after="60"/>
      <w:outlineLvl w:val="0"/>
    </w:pPr>
    <w:rPr>
      <w:rFonts w:ascii="Arial" w:hAnsi="Arial"/>
      <w:b/>
      <w:kern w:val="28"/>
      <w:sz w:val="28"/>
    </w:rPr>
  </w:style>
  <w:style w:type="paragraph" w:styleId="2">
    <w:name w:val="heading 2"/>
    <w:basedOn w:val="a"/>
    <w:next w:val="a"/>
    <w:link w:val="20"/>
    <w:uiPriority w:val="99"/>
    <w:qFormat/>
    <w:rsid w:val="00D65B43"/>
    <w:pPr>
      <w:keepNext/>
      <w:jc w:val="center"/>
      <w:outlineLvl w:val="1"/>
    </w:pPr>
    <w:rPr>
      <w:b/>
      <w:szCs w:val="20"/>
      <w:lang w:val="uk-UA"/>
    </w:rPr>
  </w:style>
  <w:style w:type="paragraph" w:styleId="4">
    <w:name w:val="heading 4"/>
    <w:basedOn w:val="a"/>
    <w:next w:val="a"/>
    <w:link w:val="40"/>
    <w:uiPriority w:val="99"/>
    <w:qFormat/>
    <w:rsid w:val="00D65B43"/>
    <w:pPr>
      <w:keepNext/>
      <w:widowControl w:val="0"/>
      <w:jc w:val="center"/>
      <w:outlineLvl w:val="3"/>
    </w:pPr>
    <w:rPr>
      <w:szCs w:val="20"/>
    </w:rPr>
  </w:style>
  <w:style w:type="paragraph" w:styleId="6">
    <w:name w:val="heading 6"/>
    <w:basedOn w:val="a"/>
    <w:next w:val="a"/>
    <w:link w:val="60"/>
    <w:uiPriority w:val="99"/>
    <w:qFormat/>
    <w:rsid w:val="00F213B3"/>
    <w:pPr>
      <w:spacing w:before="240" w:after="60"/>
      <w:outlineLvl w:val="5"/>
    </w:pPr>
    <w:rPr>
      <w:b/>
      <w:bCs/>
      <w:sz w:val="22"/>
      <w:szCs w:val="22"/>
    </w:rPr>
  </w:style>
  <w:style w:type="paragraph" w:styleId="7">
    <w:name w:val="heading 7"/>
    <w:basedOn w:val="a"/>
    <w:next w:val="a"/>
    <w:link w:val="70"/>
    <w:uiPriority w:val="99"/>
    <w:qFormat/>
    <w:rsid w:val="00D65B43"/>
    <w:pPr>
      <w:keepNext/>
      <w:ind w:firstLine="426"/>
      <w:jc w:val="both"/>
      <w:outlineLvl w:val="6"/>
    </w:pPr>
    <w:rPr>
      <w:color w:val="FF0000"/>
      <w:szCs w:val="20"/>
      <w:lang w:val="uk-UA"/>
    </w:rPr>
  </w:style>
  <w:style w:type="paragraph" w:styleId="8">
    <w:name w:val="heading 8"/>
    <w:basedOn w:val="a"/>
    <w:next w:val="a"/>
    <w:link w:val="80"/>
    <w:uiPriority w:val="99"/>
    <w:qFormat/>
    <w:rsid w:val="00D65B43"/>
    <w:pPr>
      <w:keepNext/>
      <w:ind w:firstLine="709"/>
      <w:jc w:val="both"/>
      <w:outlineLvl w:val="7"/>
    </w:pPr>
    <w:rPr>
      <w:color w:val="FF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D5F91"/>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3D5F91"/>
    <w:rPr>
      <w:rFonts w:ascii="Cambria" w:hAnsi="Cambria" w:cs="Times New Roman"/>
      <w:b/>
      <w:bCs/>
      <w:i/>
      <w:iCs/>
      <w:sz w:val="28"/>
      <w:szCs w:val="28"/>
    </w:rPr>
  </w:style>
  <w:style w:type="character" w:customStyle="1" w:styleId="40">
    <w:name w:val="Заголовок 4 Знак"/>
    <w:basedOn w:val="a0"/>
    <w:link w:val="4"/>
    <w:uiPriority w:val="99"/>
    <w:semiHidden/>
    <w:locked/>
    <w:rsid w:val="003D5F91"/>
    <w:rPr>
      <w:rFonts w:ascii="Calibri" w:hAnsi="Calibri" w:cs="Times New Roman"/>
      <w:b/>
      <w:bCs/>
      <w:sz w:val="28"/>
      <w:szCs w:val="28"/>
    </w:rPr>
  </w:style>
  <w:style w:type="character" w:customStyle="1" w:styleId="60">
    <w:name w:val="Заголовок 6 Знак"/>
    <w:basedOn w:val="a0"/>
    <w:link w:val="6"/>
    <w:uiPriority w:val="99"/>
    <w:semiHidden/>
    <w:locked/>
    <w:rsid w:val="003D5F91"/>
    <w:rPr>
      <w:rFonts w:ascii="Calibri" w:hAnsi="Calibri" w:cs="Times New Roman"/>
      <w:b/>
      <w:bCs/>
    </w:rPr>
  </w:style>
  <w:style w:type="character" w:customStyle="1" w:styleId="70">
    <w:name w:val="Заголовок 7 Знак"/>
    <w:basedOn w:val="a0"/>
    <w:link w:val="7"/>
    <w:uiPriority w:val="99"/>
    <w:semiHidden/>
    <w:locked/>
    <w:rsid w:val="003D5F91"/>
    <w:rPr>
      <w:rFonts w:ascii="Calibri" w:hAnsi="Calibri" w:cs="Times New Roman"/>
      <w:sz w:val="24"/>
      <w:szCs w:val="24"/>
    </w:rPr>
  </w:style>
  <w:style w:type="character" w:customStyle="1" w:styleId="80">
    <w:name w:val="Заголовок 8 Знак"/>
    <w:basedOn w:val="a0"/>
    <w:link w:val="8"/>
    <w:uiPriority w:val="99"/>
    <w:semiHidden/>
    <w:locked/>
    <w:rsid w:val="003D5F91"/>
    <w:rPr>
      <w:rFonts w:ascii="Calibri" w:hAnsi="Calibri" w:cs="Times New Roman"/>
      <w:i/>
      <w:iCs/>
      <w:sz w:val="24"/>
      <w:szCs w:val="24"/>
    </w:rPr>
  </w:style>
  <w:style w:type="paragraph" w:styleId="21">
    <w:name w:val="Body Text 2"/>
    <w:basedOn w:val="a"/>
    <w:link w:val="22"/>
    <w:uiPriority w:val="99"/>
    <w:rsid w:val="00D65B43"/>
    <w:pPr>
      <w:jc w:val="center"/>
    </w:pPr>
    <w:rPr>
      <w:sz w:val="22"/>
      <w:szCs w:val="20"/>
      <w:lang w:val="uk-UA"/>
    </w:rPr>
  </w:style>
  <w:style w:type="character" w:customStyle="1" w:styleId="22">
    <w:name w:val="Основной текст 2 Знак"/>
    <w:basedOn w:val="a0"/>
    <w:link w:val="21"/>
    <w:uiPriority w:val="99"/>
    <w:locked/>
    <w:rsid w:val="00381989"/>
    <w:rPr>
      <w:rFonts w:cs="Times New Roman"/>
      <w:sz w:val="22"/>
      <w:lang w:eastAsia="ru-RU"/>
    </w:rPr>
  </w:style>
  <w:style w:type="paragraph" w:styleId="a3">
    <w:name w:val="Body Text Indent"/>
    <w:basedOn w:val="a"/>
    <w:link w:val="a4"/>
    <w:uiPriority w:val="99"/>
    <w:rsid w:val="00D65B43"/>
    <w:pPr>
      <w:ind w:firstLine="426"/>
      <w:jc w:val="both"/>
    </w:pPr>
    <w:rPr>
      <w:szCs w:val="20"/>
      <w:lang w:val="uk-UA"/>
    </w:rPr>
  </w:style>
  <w:style w:type="character" w:customStyle="1" w:styleId="a4">
    <w:name w:val="Основной текст с отступом Знак"/>
    <w:basedOn w:val="a0"/>
    <w:link w:val="a3"/>
    <w:uiPriority w:val="99"/>
    <w:locked/>
    <w:rsid w:val="001E61B3"/>
    <w:rPr>
      <w:rFonts w:cs="Times New Roman"/>
      <w:sz w:val="24"/>
      <w:lang w:val="uk-UA"/>
    </w:rPr>
  </w:style>
  <w:style w:type="paragraph" w:styleId="23">
    <w:name w:val="Body Text Indent 2"/>
    <w:basedOn w:val="a"/>
    <w:link w:val="24"/>
    <w:uiPriority w:val="99"/>
    <w:rsid w:val="00D65B43"/>
    <w:pPr>
      <w:ind w:firstLine="709"/>
      <w:jc w:val="both"/>
    </w:pPr>
    <w:rPr>
      <w:szCs w:val="20"/>
      <w:lang w:val="uk-UA"/>
    </w:rPr>
  </w:style>
  <w:style w:type="character" w:customStyle="1" w:styleId="24">
    <w:name w:val="Основной текст с отступом 2 Знак"/>
    <w:basedOn w:val="a0"/>
    <w:link w:val="23"/>
    <w:uiPriority w:val="99"/>
    <w:semiHidden/>
    <w:locked/>
    <w:rsid w:val="003D5F91"/>
    <w:rPr>
      <w:rFonts w:cs="Times New Roman"/>
      <w:sz w:val="24"/>
      <w:szCs w:val="24"/>
    </w:rPr>
  </w:style>
  <w:style w:type="paragraph" w:styleId="a5">
    <w:name w:val="Body Text"/>
    <w:basedOn w:val="a"/>
    <w:link w:val="a6"/>
    <w:uiPriority w:val="99"/>
    <w:rsid w:val="00D65B43"/>
    <w:pPr>
      <w:widowControl w:val="0"/>
      <w:jc w:val="both"/>
    </w:pPr>
    <w:rPr>
      <w:szCs w:val="20"/>
    </w:rPr>
  </w:style>
  <w:style w:type="character" w:customStyle="1" w:styleId="a6">
    <w:name w:val="Основной текст Знак"/>
    <w:basedOn w:val="a0"/>
    <w:link w:val="a5"/>
    <w:uiPriority w:val="99"/>
    <w:semiHidden/>
    <w:locked/>
    <w:rsid w:val="003D5F91"/>
    <w:rPr>
      <w:rFonts w:cs="Times New Roman"/>
      <w:sz w:val="24"/>
      <w:szCs w:val="24"/>
    </w:rPr>
  </w:style>
  <w:style w:type="paragraph" w:styleId="3">
    <w:name w:val="Body Text Indent 3"/>
    <w:basedOn w:val="a"/>
    <w:link w:val="30"/>
    <w:uiPriority w:val="99"/>
    <w:rsid w:val="00D65B43"/>
    <w:pPr>
      <w:ind w:firstLine="709"/>
      <w:jc w:val="both"/>
    </w:pPr>
    <w:rPr>
      <w:color w:val="000000"/>
      <w:lang w:val="uk-UA"/>
    </w:rPr>
  </w:style>
  <w:style w:type="character" w:customStyle="1" w:styleId="30">
    <w:name w:val="Основной текст с отступом 3 Знак"/>
    <w:basedOn w:val="a0"/>
    <w:link w:val="3"/>
    <w:uiPriority w:val="99"/>
    <w:semiHidden/>
    <w:locked/>
    <w:rsid w:val="003D5F91"/>
    <w:rPr>
      <w:rFonts w:cs="Times New Roman"/>
      <w:sz w:val="16"/>
      <w:szCs w:val="16"/>
    </w:rPr>
  </w:style>
  <w:style w:type="paragraph" w:styleId="a7">
    <w:name w:val="Title"/>
    <w:basedOn w:val="a"/>
    <w:link w:val="a8"/>
    <w:uiPriority w:val="99"/>
    <w:qFormat/>
    <w:rsid w:val="00D65B43"/>
    <w:pPr>
      <w:jc w:val="center"/>
    </w:pPr>
    <w:rPr>
      <w:b/>
      <w:lang w:val="uk-UA"/>
    </w:rPr>
  </w:style>
  <w:style w:type="character" w:customStyle="1" w:styleId="a8">
    <w:name w:val="Название Знак"/>
    <w:basedOn w:val="a0"/>
    <w:link w:val="a7"/>
    <w:uiPriority w:val="99"/>
    <w:locked/>
    <w:rsid w:val="003D5F91"/>
    <w:rPr>
      <w:rFonts w:ascii="Cambria" w:hAnsi="Cambria" w:cs="Times New Roman"/>
      <w:b/>
      <w:bCs/>
      <w:kern w:val="28"/>
      <w:sz w:val="32"/>
      <w:szCs w:val="32"/>
    </w:rPr>
  </w:style>
  <w:style w:type="character" w:styleId="a9">
    <w:name w:val="Hyperlink"/>
    <w:basedOn w:val="a0"/>
    <w:uiPriority w:val="99"/>
    <w:rsid w:val="00D65B43"/>
    <w:rPr>
      <w:rFonts w:cs="Times New Roman"/>
      <w:color w:val="0000FF"/>
      <w:u w:val="single"/>
    </w:rPr>
  </w:style>
  <w:style w:type="paragraph" w:styleId="aa">
    <w:name w:val="footer"/>
    <w:basedOn w:val="a"/>
    <w:link w:val="ab"/>
    <w:uiPriority w:val="99"/>
    <w:rsid w:val="00D65B43"/>
    <w:pPr>
      <w:tabs>
        <w:tab w:val="center" w:pos="4677"/>
        <w:tab w:val="right" w:pos="9355"/>
      </w:tabs>
    </w:pPr>
  </w:style>
  <w:style w:type="character" w:customStyle="1" w:styleId="ab">
    <w:name w:val="Нижний колонтитул Знак"/>
    <w:basedOn w:val="a0"/>
    <w:link w:val="aa"/>
    <w:uiPriority w:val="99"/>
    <w:semiHidden/>
    <w:locked/>
    <w:rsid w:val="003D5F91"/>
    <w:rPr>
      <w:rFonts w:cs="Times New Roman"/>
      <w:sz w:val="24"/>
      <w:szCs w:val="24"/>
    </w:rPr>
  </w:style>
  <w:style w:type="character" w:styleId="ac">
    <w:name w:val="page number"/>
    <w:basedOn w:val="a0"/>
    <w:uiPriority w:val="99"/>
    <w:rsid w:val="00D65B43"/>
    <w:rPr>
      <w:rFonts w:cs="Times New Roman"/>
    </w:rPr>
  </w:style>
  <w:style w:type="character" w:customStyle="1" w:styleId="41">
    <w:name w:val="Основной текст (4)_"/>
    <w:basedOn w:val="a0"/>
    <w:link w:val="410"/>
    <w:uiPriority w:val="99"/>
    <w:locked/>
    <w:rsid w:val="005E31E2"/>
    <w:rPr>
      <w:rFonts w:cs="Times New Roman"/>
      <w:b/>
      <w:bCs/>
      <w:sz w:val="21"/>
      <w:szCs w:val="21"/>
      <w:lang w:bidi="ar-SA"/>
    </w:rPr>
  </w:style>
  <w:style w:type="character" w:customStyle="1" w:styleId="31">
    <w:name w:val="Основной текст (3)_"/>
    <w:basedOn w:val="a0"/>
    <w:link w:val="310"/>
    <w:uiPriority w:val="99"/>
    <w:locked/>
    <w:rsid w:val="005E31E2"/>
    <w:rPr>
      <w:rFonts w:cs="Times New Roman"/>
      <w:sz w:val="21"/>
      <w:szCs w:val="21"/>
      <w:lang w:bidi="ar-SA"/>
    </w:rPr>
  </w:style>
  <w:style w:type="paragraph" w:customStyle="1" w:styleId="410">
    <w:name w:val="Основной текст (4)1"/>
    <w:basedOn w:val="a"/>
    <w:link w:val="41"/>
    <w:uiPriority w:val="99"/>
    <w:rsid w:val="005E31E2"/>
    <w:pPr>
      <w:shd w:val="clear" w:color="auto" w:fill="FFFFFF"/>
      <w:spacing w:before="900" w:line="240" w:lineRule="atLeast"/>
      <w:ind w:hanging="680"/>
      <w:jc w:val="both"/>
    </w:pPr>
    <w:rPr>
      <w:b/>
      <w:bCs/>
      <w:sz w:val="21"/>
      <w:szCs w:val="21"/>
      <w:lang w:val="uk-UA" w:eastAsia="uk-UA"/>
    </w:rPr>
  </w:style>
  <w:style w:type="paragraph" w:customStyle="1" w:styleId="310">
    <w:name w:val="Основной текст (3)1"/>
    <w:basedOn w:val="a"/>
    <w:link w:val="31"/>
    <w:uiPriority w:val="99"/>
    <w:rsid w:val="005E31E2"/>
    <w:pPr>
      <w:shd w:val="clear" w:color="auto" w:fill="FFFFFF"/>
      <w:spacing w:line="294" w:lineRule="exact"/>
      <w:ind w:hanging="660"/>
      <w:jc w:val="both"/>
    </w:pPr>
    <w:rPr>
      <w:sz w:val="21"/>
      <w:szCs w:val="21"/>
      <w:lang w:val="uk-UA" w:eastAsia="uk-UA"/>
    </w:rPr>
  </w:style>
  <w:style w:type="character" w:customStyle="1" w:styleId="42">
    <w:name w:val="Основной текст (4) + Не полужирный"/>
    <w:basedOn w:val="41"/>
    <w:uiPriority w:val="99"/>
    <w:rsid w:val="005E31E2"/>
    <w:rPr>
      <w:rFonts w:ascii="Times New Roman" w:hAnsi="Times New Roman" w:cs="Times New Roman"/>
      <w:b/>
      <w:bCs/>
      <w:spacing w:val="0"/>
      <w:sz w:val="21"/>
      <w:szCs w:val="21"/>
      <w:lang w:bidi="ar-SA"/>
    </w:rPr>
  </w:style>
  <w:style w:type="character" w:customStyle="1" w:styleId="49pt">
    <w:name w:val="Основной текст (4) + 9 pt"/>
    <w:aliases w:val="Не полужирный22,Малые прописные6"/>
    <w:basedOn w:val="41"/>
    <w:uiPriority w:val="99"/>
    <w:rsid w:val="005E31E2"/>
    <w:rPr>
      <w:rFonts w:ascii="Times New Roman" w:hAnsi="Times New Roman" w:cs="Times New Roman"/>
      <w:b/>
      <w:bCs/>
      <w:smallCaps/>
      <w:spacing w:val="0"/>
      <w:sz w:val="18"/>
      <w:szCs w:val="18"/>
      <w:lang w:bidi="ar-SA"/>
    </w:rPr>
  </w:style>
  <w:style w:type="table" w:styleId="ad">
    <w:name w:val="Table Grid"/>
    <w:basedOn w:val="a1"/>
    <w:uiPriority w:val="99"/>
    <w:rsid w:val="000D0D2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CE5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ый HTML Знак"/>
    <w:basedOn w:val="a0"/>
    <w:link w:val="HTML"/>
    <w:uiPriority w:val="99"/>
    <w:semiHidden/>
    <w:locked/>
    <w:rsid w:val="003D5F91"/>
    <w:rPr>
      <w:rFonts w:ascii="Courier New" w:hAnsi="Courier New" w:cs="Courier New"/>
      <w:sz w:val="20"/>
      <w:szCs w:val="20"/>
    </w:rPr>
  </w:style>
  <w:style w:type="paragraph" w:styleId="ae">
    <w:name w:val="No Spacing"/>
    <w:uiPriority w:val="99"/>
    <w:qFormat/>
    <w:rsid w:val="0029509A"/>
    <w:rPr>
      <w:sz w:val="24"/>
      <w:szCs w:val="24"/>
      <w:lang w:val="uk-UA" w:eastAsia="uk-UA"/>
    </w:rPr>
  </w:style>
  <w:style w:type="paragraph" w:customStyle="1" w:styleId="PatriotNT">
    <w:name w:val="Patriot_NT"/>
    <w:uiPriority w:val="99"/>
    <w:rsid w:val="00F24C41"/>
    <w:pPr>
      <w:spacing w:before="20"/>
      <w:ind w:left="567" w:right="284" w:firstLine="284"/>
      <w:jc w:val="both"/>
    </w:pPr>
    <w:rPr>
      <w:rFonts w:ascii="Arial" w:hAnsi="Arial" w:cs="Arial"/>
      <w:sz w:val="20"/>
      <w:szCs w:val="20"/>
    </w:rPr>
  </w:style>
  <w:style w:type="paragraph" w:customStyle="1" w:styleId="PatriotNS">
    <w:name w:val="Patriot_NS"/>
    <w:uiPriority w:val="99"/>
    <w:rsid w:val="00F24C41"/>
    <w:pPr>
      <w:spacing w:before="20" w:after="20"/>
      <w:ind w:left="567" w:right="284" w:firstLine="284"/>
      <w:jc w:val="both"/>
    </w:pPr>
    <w:rPr>
      <w:rFonts w:ascii="Arial" w:hAnsi="Arial" w:cs="Arial"/>
      <w:b/>
      <w:sz w:val="20"/>
      <w:szCs w:val="20"/>
    </w:rPr>
  </w:style>
  <w:style w:type="paragraph" w:styleId="af">
    <w:name w:val="header"/>
    <w:basedOn w:val="a"/>
    <w:link w:val="af0"/>
    <w:uiPriority w:val="99"/>
    <w:rsid w:val="001237FC"/>
    <w:pPr>
      <w:tabs>
        <w:tab w:val="center" w:pos="4677"/>
        <w:tab w:val="right" w:pos="9355"/>
      </w:tabs>
    </w:pPr>
  </w:style>
  <w:style w:type="character" w:customStyle="1" w:styleId="af0">
    <w:name w:val="Верхний колонтитул Знак"/>
    <w:basedOn w:val="a0"/>
    <w:link w:val="af"/>
    <w:uiPriority w:val="99"/>
    <w:semiHidden/>
    <w:locked/>
    <w:rsid w:val="003D5F91"/>
    <w:rPr>
      <w:rFonts w:cs="Times New Roman"/>
      <w:sz w:val="24"/>
      <w:szCs w:val="24"/>
    </w:rPr>
  </w:style>
  <w:style w:type="paragraph" w:customStyle="1" w:styleId="af1">
    <w:name w:val="Знак Знак Знак Знак Знак Знак Знак"/>
    <w:basedOn w:val="a3"/>
    <w:uiPriority w:val="99"/>
    <w:rsid w:val="0078589F"/>
    <w:pPr>
      <w:ind w:firstLine="709"/>
    </w:pPr>
  </w:style>
  <w:style w:type="paragraph" w:customStyle="1" w:styleId="11">
    <w:name w:val="Обычный1"/>
    <w:uiPriority w:val="99"/>
    <w:rsid w:val="00350EAC"/>
    <w:rPr>
      <w:sz w:val="20"/>
      <w:szCs w:val="20"/>
    </w:rPr>
  </w:style>
  <w:style w:type="paragraph" w:styleId="af2">
    <w:name w:val="List Paragraph"/>
    <w:basedOn w:val="a"/>
    <w:uiPriority w:val="99"/>
    <w:qFormat/>
    <w:rsid w:val="00350EAC"/>
    <w:pPr>
      <w:ind w:left="720"/>
      <w:contextualSpacing/>
    </w:pPr>
  </w:style>
  <w:style w:type="paragraph" w:customStyle="1" w:styleId="rvps2">
    <w:name w:val="rvps2"/>
    <w:basedOn w:val="a"/>
    <w:uiPriority w:val="99"/>
    <w:rsid w:val="00D12017"/>
    <w:pPr>
      <w:spacing w:before="100" w:beforeAutospacing="1" w:after="100" w:afterAutospacing="1"/>
    </w:pPr>
  </w:style>
  <w:style w:type="paragraph" w:styleId="af3">
    <w:name w:val="Balloon Text"/>
    <w:basedOn w:val="a"/>
    <w:link w:val="af4"/>
    <w:uiPriority w:val="99"/>
    <w:semiHidden/>
    <w:unhideWhenUsed/>
    <w:rsid w:val="000B7F5B"/>
    <w:rPr>
      <w:rFonts w:ascii="Tahoma" w:hAnsi="Tahoma" w:cs="Tahoma"/>
      <w:sz w:val="16"/>
      <w:szCs w:val="16"/>
    </w:rPr>
  </w:style>
  <w:style w:type="character" w:customStyle="1" w:styleId="af4">
    <w:name w:val="Текст выноски Знак"/>
    <w:basedOn w:val="a0"/>
    <w:link w:val="af3"/>
    <w:uiPriority w:val="99"/>
    <w:semiHidden/>
    <w:rsid w:val="000B7F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70806">
      <w:marLeft w:val="0"/>
      <w:marRight w:val="0"/>
      <w:marTop w:val="0"/>
      <w:marBottom w:val="0"/>
      <w:divBdr>
        <w:top w:val="none" w:sz="0" w:space="0" w:color="auto"/>
        <w:left w:val="none" w:sz="0" w:space="0" w:color="auto"/>
        <w:bottom w:val="none" w:sz="0" w:space="0" w:color="auto"/>
        <w:right w:val="none" w:sz="0" w:space="0" w:color="auto"/>
      </w:divBdr>
    </w:div>
    <w:div w:id="471870807">
      <w:marLeft w:val="0"/>
      <w:marRight w:val="0"/>
      <w:marTop w:val="0"/>
      <w:marBottom w:val="0"/>
      <w:divBdr>
        <w:top w:val="none" w:sz="0" w:space="0" w:color="auto"/>
        <w:left w:val="none" w:sz="0" w:space="0" w:color="auto"/>
        <w:bottom w:val="none" w:sz="0" w:space="0" w:color="auto"/>
        <w:right w:val="none" w:sz="0" w:space="0" w:color="auto"/>
      </w:divBdr>
    </w:div>
    <w:div w:id="471870808">
      <w:marLeft w:val="0"/>
      <w:marRight w:val="0"/>
      <w:marTop w:val="0"/>
      <w:marBottom w:val="0"/>
      <w:divBdr>
        <w:top w:val="none" w:sz="0" w:space="0" w:color="auto"/>
        <w:left w:val="none" w:sz="0" w:space="0" w:color="auto"/>
        <w:bottom w:val="none" w:sz="0" w:space="0" w:color="auto"/>
        <w:right w:val="none" w:sz="0" w:space="0" w:color="auto"/>
      </w:divBdr>
    </w:div>
    <w:div w:id="471870810">
      <w:marLeft w:val="0"/>
      <w:marRight w:val="0"/>
      <w:marTop w:val="0"/>
      <w:marBottom w:val="0"/>
      <w:divBdr>
        <w:top w:val="none" w:sz="0" w:space="0" w:color="auto"/>
        <w:left w:val="none" w:sz="0" w:space="0" w:color="auto"/>
        <w:bottom w:val="none" w:sz="0" w:space="0" w:color="auto"/>
        <w:right w:val="none" w:sz="0" w:space="0" w:color="auto"/>
      </w:divBdr>
      <w:divsChild>
        <w:div w:id="471870805">
          <w:marLeft w:val="0"/>
          <w:marRight w:val="0"/>
          <w:marTop w:val="0"/>
          <w:marBottom w:val="0"/>
          <w:divBdr>
            <w:top w:val="none" w:sz="0" w:space="0" w:color="auto"/>
            <w:left w:val="none" w:sz="0" w:space="0" w:color="auto"/>
            <w:bottom w:val="none" w:sz="0" w:space="0" w:color="auto"/>
            <w:right w:val="none" w:sz="0" w:space="0" w:color="auto"/>
          </w:divBdr>
          <w:divsChild>
            <w:div w:id="471870811">
              <w:marLeft w:val="0"/>
              <w:marRight w:val="0"/>
              <w:marTop w:val="0"/>
              <w:marBottom w:val="0"/>
              <w:divBdr>
                <w:top w:val="none" w:sz="0" w:space="0" w:color="auto"/>
                <w:left w:val="none" w:sz="0" w:space="0" w:color="auto"/>
                <w:bottom w:val="none" w:sz="0" w:space="0" w:color="auto"/>
                <w:right w:val="none" w:sz="0" w:space="0" w:color="auto"/>
              </w:divBdr>
              <w:divsChild>
                <w:div w:id="47187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70812">
      <w:marLeft w:val="0"/>
      <w:marRight w:val="0"/>
      <w:marTop w:val="0"/>
      <w:marBottom w:val="0"/>
      <w:divBdr>
        <w:top w:val="none" w:sz="0" w:space="0" w:color="auto"/>
        <w:left w:val="none" w:sz="0" w:space="0" w:color="auto"/>
        <w:bottom w:val="none" w:sz="0" w:space="0" w:color="auto"/>
        <w:right w:val="none" w:sz="0" w:space="0" w:color="auto"/>
      </w:divBdr>
    </w:div>
    <w:div w:id="471870813">
      <w:marLeft w:val="0"/>
      <w:marRight w:val="0"/>
      <w:marTop w:val="0"/>
      <w:marBottom w:val="0"/>
      <w:divBdr>
        <w:top w:val="none" w:sz="0" w:space="0" w:color="auto"/>
        <w:left w:val="none" w:sz="0" w:space="0" w:color="auto"/>
        <w:bottom w:val="none" w:sz="0" w:space="0" w:color="auto"/>
        <w:right w:val="none" w:sz="0" w:space="0" w:color="auto"/>
      </w:divBdr>
    </w:div>
    <w:div w:id="471870814">
      <w:marLeft w:val="0"/>
      <w:marRight w:val="0"/>
      <w:marTop w:val="0"/>
      <w:marBottom w:val="0"/>
      <w:divBdr>
        <w:top w:val="none" w:sz="0" w:space="0" w:color="auto"/>
        <w:left w:val="none" w:sz="0" w:space="0" w:color="auto"/>
        <w:bottom w:val="none" w:sz="0" w:space="0" w:color="auto"/>
        <w:right w:val="none" w:sz="0" w:space="0" w:color="auto"/>
      </w:divBdr>
    </w:div>
    <w:div w:id="471870816">
      <w:marLeft w:val="0"/>
      <w:marRight w:val="0"/>
      <w:marTop w:val="0"/>
      <w:marBottom w:val="0"/>
      <w:divBdr>
        <w:top w:val="none" w:sz="0" w:space="0" w:color="auto"/>
        <w:left w:val="none" w:sz="0" w:space="0" w:color="auto"/>
        <w:bottom w:val="none" w:sz="0" w:space="0" w:color="auto"/>
        <w:right w:val="none" w:sz="0" w:space="0" w:color="auto"/>
      </w:divBdr>
      <w:divsChild>
        <w:div w:id="471870815">
          <w:marLeft w:val="0"/>
          <w:marRight w:val="0"/>
          <w:marTop w:val="0"/>
          <w:marBottom w:val="0"/>
          <w:divBdr>
            <w:top w:val="none" w:sz="0" w:space="0" w:color="auto"/>
            <w:left w:val="none" w:sz="0" w:space="0" w:color="auto"/>
            <w:bottom w:val="none" w:sz="0" w:space="0" w:color="auto"/>
            <w:right w:val="none" w:sz="0" w:space="0" w:color="auto"/>
          </w:divBdr>
          <w:divsChild>
            <w:div w:id="471870809">
              <w:marLeft w:val="0"/>
              <w:marRight w:val="0"/>
              <w:marTop w:val="0"/>
              <w:marBottom w:val="0"/>
              <w:divBdr>
                <w:top w:val="none" w:sz="0" w:space="0" w:color="auto"/>
                <w:left w:val="none" w:sz="0" w:space="0" w:color="auto"/>
                <w:bottom w:val="none" w:sz="0" w:space="0" w:color="auto"/>
                <w:right w:val="none" w:sz="0" w:space="0" w:color="auto"/>
              </w:divBdr>
              <w:divsChild>
                <w:div w:id="4718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z2180-13"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rada.gov.ua/laws/show/z2180-13" TargetMode="External"/><Relationship Id="rId4" Type="http://schemas.openxmlformats.org/officeDocument/2006/relationships/settings" Target="settings.xml"/><Relationship Id="rId9" Type="http://schemas.openxmlformats.org/officeDocument/2006/relationships/hyperlink" Target="http://zakon.rada.gov.ua/laws/show/z2180-1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rfs-audit@uk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2329</Words>
  <Characters>13281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42/2003</vt:lpstr>
    </vt:vector>
  </TitlesOfParts>
  <Company>"Лотос"</Company>
  <LinksUpToDate>false</LinksUpToDate>
  <CharactersWithSpaces>15579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42/2003</dc:title>
  <dc:creator>Plotos</dc:creator>
  <cp:lastModifiedBy>Цурий В К</cp:lastModifiedBy>
  <cp:revision>3</cp:revision>
  <cp:lastPrinted>2019-04-22T16:43:00Z</cp:lastPrinted>
  <dcterms:created xsi:type="dcterms:W3CDTF">2020-04-22T10:24:00Z</dcterms:created>
  <dcterms:modified xsi:type="dcterms:W3CDTF">2020-04-22T10:27:00Z</dcterms:modified>
</cp:coreProperties>
</file>